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B91" w:rsidRPr="005F5754" w:rsidRDefault="00472123" w:rsidP="005F5754">
      <w:pPr>
        <w:jc w:val="right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5F5754" w:rsidRDefault="00472123" w:rsidP="005F5754">
      <w:pPr>
        <w:jc w:val="right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456B91" w:rsidRPr="005F5754" w:rsidRDefault="00472123" w:rsidP="005F5754">
      <w:pPr>
        <w:jc w:val="right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Республики Дагестан </w:t>
      </w:r>
    </w:p>
    <w:p w:rsidR="00472123" w:rsidRPr="005F5754" w:rsidRDefault="00472123" w:rsidP="005F5754">
      <w:pPr>
        <w:jc w:val="right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от 3 сентября 2020 г. № 195</w:t>
      </w:r>
    </w:p>
    <w:p w:rsidR="00456B91" w:rsidRPr="005F5754" w:rsidRDefault="00472123" w:rsidP="00456B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456B91" w:rsidRPr="005F5754" w:rsidRDefault="00472123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>предоставления денежной компенсации на обеспечение</w:t>
      </w:r>
    </w:p>
    <w:p w:rsidR="00472123" w:rsidRPr="005F5754" w:rsidRDefault="00472123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 xml:space="preserve">бесплатным двухразовым питанием (завтрак и обед) </w:t>
      </w:r>
      <w:proofErr w:type="gramStart"/>
      <w:r w:rsidRPr="005F575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F5754">
        <w:rPr>
          <w:rFonts w:ascii="Times New Roman" w:hAnsi="Times New Roman" w:cs="Times New Roman"/>
          <w:b/>
          <w:sz w:val="24"/>
          <w:szCs w:val="24"/>
        </w:rPr>
        <w:t xml:space="preserve"> с</w:t>
      </w:r>
    </w:p>
    <w:p w:rsidR="00472123" w:rsidRPr="005F5754" w:rsidRDefault="00472123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>ограниченными возможностями здоровья, в том числе детей</w:t>
      </w:r>
      <w:r w:rsidR="00456B91" w:rsidRPr="005F5754">
        <w:rPr>
          <w:rFonts w:ascii="Times New Roman" w:hAnsi="Times New Roman" w:cs="Times New Roman"/>
          <w:b/>
          <w:sz w:val="24"/>
          <w:szCs w:val="24"/>
        </w:rPr>
        <w:t>-</w:t>
      </w:r>
    </w:p>
    <w:p w:rsidR="00472123" w:rsidRPr="005F5754" w:rsidRDefault="00472123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 xml:space="preserve">инвалидов, осваивающих </w:t>
      </w:r>
      <w:proofErr w:type="gramStart"/>
      <w:r w:rsidRPr="005F5754">
        <w:rPr>
          <w:rFonts w:ascii="Times New Roman" w:hAnsi="Times New Roman" w:cs="Times New Roman"/>
          <w:b/>
          <w:sz w:val="24"/>
          <w:szCs w:val="24"/>
        </w:rPr>
        <w:t>основные</w:t>
      </w:r>
      <w:proofErr w:type="gramEnd"/>
      <w:r w:rsidRPr="005F5754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общеобразовательные</w:t>
      </w:r>
    </w:p>
    <w:p w:rsidR="00472123" w:rsidRDefault="00472123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>программы на дому</w:t>
      </w:r>
    </w:p>
    <w:p w:rsidR="005F5754" w:rsidRPr="005F5754" w:rsidRDefault="005F5754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B91" w:rsidRPr="005F5754" w:rsidRDefault="005F5754" w:rsidP="00472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72123" w:rsidRPr="005F5754">
        <w:rPr>
          <w:rFonts w:ascii="Times New Roman" w:hAnsi="Times New Roman" w:cs="Times New Roman"/>
          <w:sz w:val="24"/>
          <w:szCs w:val="24"/>
        </w:rPr>
        <w:t xml:space="preserve"> Настоящий порядок устанавливает механизм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 (далее соот</w:t>
      </w:r>
      <w:r w:rsidR="00456B91" w:rsidRPr="005F5754">
        <w:rPr>
          <w:rFonts w:ascii="Times New Roman" w:hAnsi="Times New Roman" w:cs="Times New Roman"/>
          <w:sz w:val="24"/>
          <w:szCs w:val="24"/>
        </w:rPr>
        <w:t>ветственно - денежная компенсация</w:t>
      </w:r>
      <w:r w:rsidR="00472123" w:rsidRPr="005F5754">
        <w:rPr>
          <w:rFonts w:ascii="Times New Roman" w:hAnsi="Times New Roman" w:cs="Times New Roman"/>
          <w:sz w:val="24"/>
          <w:szCs w:val="24"/>
        </w:rPr>
        <w:t>, обучающиеся), осваивающих основные общеобразовательные программы на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="00472123" w:rsidRPr="005F5754">
        <w:rPr>
          <w:rFonts w:ascii="Times New Roman" w:hAnsi="Times New Roman" w:cs="Times New Roman"/>
          <w:sz w:val="24"/>
          <w:szCs w:val="24"/>
        </w:rPr>
        <w:t>дому, в том числе с использованием дистанционных образовательных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="00472123" w:rsidRPr="005F5754">
        <w:rPr>
          <w:rFonts w:ascii="Times New Roman" w:hAnsi="Times New Roman" w:cs="Times New Roman"/>
          <w:sz w:val="24"/>
          <w:szCs w:val="24"/>
        </w:rPr>
        <w:t xml:space="preserve">технологий. </w:t>
      </w:r>
    </w:p>
    <w:p w:rsidR="00472123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2. Денежная компенсация предоставляется родителям (законным представителям, представителям),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 xml:space="preserve"> либо самому обучающемуся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F5754">
        <w:rPr>
          <w:rFonts w:ascii="Times New Roman" w:hAnsi="Times New Roman" w:cs="Times New Roman"/>
          <w:sz w:val="24"/>
          <w:szCs w:val="24"/>
        </w:rPr>
        <w:t>в случае приобретения им полной дееспособности, осваивающему основные общеобразовательные программы на дому (далее - заявитель).</w:t>
      </w:r>
      <w:proofErr w:type="gramEnd"/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3. Денежная компенсация заявителю предоставляется в размере 137 рублей за оди</w:t>
      </w:r>
      <w:r w:rsidR="00456B91" w:rsidRPr="005F5754">
        <w:rPr>
          <w:rFonts w:ascii="Times New Roman" w:hAnsi="Times New Roman" w:cs="Times New Roman"/>
          <w:sz w:val="24"/>
          <w:szCs w:val="24"/>
        </w:rPr>
        <w:t>н учебный день обучения на дому.</w:t>
      </w:r>
      <w:r w:rsidRPr="005F5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4. Для получения компенсации заявитель обращается в образовательную организацию, в которую соответствующий обучающийся зачислен на обучение, с заявлением о предоставлении ежемесячной денежной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компенсации двухразового питания по форме согласно приложению к настоящему Порядку (далее - заявление).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5. Для предоставления денежной компенсации заявитель представляет в образовательную организацию следующие документы: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а) заявление;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б) копия паспорта или иного документа, удостоверяющего личность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заявителя;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в) копия документа, подтверждающего место пребывания (жительства)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заявителя на территории Республики Дагестан;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г) копия свидетельства о рождении ребенка, в отношении которого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назначается денежная компенсация;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) копия заключения 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 комиссии;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lastRenderedPageBreak/>
        <w:t>е) сведения о банковских реквизитах и номере лицевого счета заявителя, открытого в кредитной организации Российской Федерации на имя заявителя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;'</w:t>
      </w:r>
      <w:proofErr w:type="gramEnd"/>
    </w:p>
    <w:p w:rsidR="00472123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ж) заявление о согласии на обработку персональных данных заявителя и обучающегося в соответствии с законодательством Российской Федерации.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6. Решение о назначении денежной компенсации оформляется распорядительным актом образовательной организации в течение 5 рабочих дней со дня представления заявителем документов, указанных в пункте 5 настоящего Порядка.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7. Образовательная организация принимает решение об отказе в назначении денежной компенсации в случае, если: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а) для получения денежной компенсации обратилось лицо, не относящееся к категории граждан, указанных в пункте 2 настоящего Порядка;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б) заявителем представлен неполный пакет документов, указанных в пункте 5 настоящего Порядка;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в) в представленных заявителем документах содержатся недостоверные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сведения.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Заявитель о принятом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 xml:space="preserve"> об отказе в назначении денежной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компенсации уведомляется руководителем образовательной организации в течение 5 рабочих дней с даты подачи заявления с указанием причины отказа.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После устранения недостатков, указанных в подпункте «б» пункта 7 настоящего Порядка, заявитель может повторно обратиться в образовательную организацию для предоставления денежной компенсации.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8. Выплата денежной компенсации производится ежемесячно, не позднее 20-го числа месяца, следующего за месяцем, за который она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предоставляется.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9. Денежная компенсация выплачивается исходя из количества учебных дней обучения на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дому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 xml:space="preserve"> обучающегося, установленных распорядительным актом образовательной организации.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10. Предоставление денежной компенсации осуществляется путем перечисления денежных средств на лицевой счет заявителя, открытый в кредитной организации Российской Федерации на имя заявителя.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11. Предоставление денежной компенсации прекращается со дня наступления обстоятельств, указанных в пункте 15 настоящего Порядка, и выплачивается за фактические учебные дни обучения на дому в текущем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месяце.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12. Денежная компенсация, излишне выплаченная заявителю вследствие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непредставления или несвоевременного представления необходимых сведений, а также представления документов, содержащих заведомо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недостоверные сведения, подлежит удержанию из сумм последующих денежных компенсаций в соответствии с пунктом 13 настоящего Порядка, а при прекращении выплаты денежной компенсации возмещается получателем добровольно. </w:t>
      </w:r>
    </w:p>
    <w:p w:rsidR="00472123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13. Удержание излишне выплаченной суммы денежной компенсации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производится при получении согласия заявителя в сроки, установленные уведомлением образовательной организации. В случае непредставления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заявителем согласия в установленные уведомлением сроки удержание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излишне выплаченных сумм из сумм последующих денежных компенсаций производится в соответствии с пунктом 14 настоящего Порядка.</w:t>
      </w:r>
    </w:p>
    <w:p w:rsidR="00456B91" w:rsidRPr="005F5754" w:rsidRDefault="00456B91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lastRenderedPageBreak/>
        <w:t xml:space="preserve">14.B 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 xml:space="preserve">  о</w:t>
      </w:r>
      <w:r w:rsidR="00472123" w:rsidRPr="005F5754">
        <w:rPr>
          <w:rFonts w:ascii="Times New Roman" w:hAnsi="Times New Roman" w:cs="Times New Roman"/>
          <w:sz w:val="24"/>
          <w:szCs w:val="24"/>
        </w:rPr>
        <w:t xml:space="preserve">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порядке.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15. Основаниями для прекращения выплаты денежной компенсации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являются: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а) изменение формы обучения обучающегося;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б) смерть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в) выезд обучающегося на постоянное место жительства за пределы Республики Дагестан;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г) прекращение образовательных отношений между заявителем и образовательной организацией;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>) выбытие обучающегося из образовательного процесса на длительное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лечение в течение учебного года на основании распорядительного акта образовательной организации;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е) обращение заявителя с заявлением о прекращении выплаты денежной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компенсации.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16. В случае наступления обстоятельств, указанных в пункте 15 настоящего Порядка, заявитель обязан сообщить о таких обстоятельствах в образовательную организацию в течение 5 календарных дней со дня их наступления.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17. Основаниями для приостановления выплаты денежной компенсации являются: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а) лишение или ограничение родительских прав (прекращение прав и обязанностей опекуна или попечителя) заявителя, которому предоставлена</w:t>
      </w:r>
      <w:r w:rsidR="00456B91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выплата денежной компенсации;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б) признание заявителя судом безвестно отсутствующим или объявление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умершим;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в) смерть заявителя, которому предоставлена выплата денежной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компенсации; 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г) признание заявителя судом недееспособным или ограниченно дееспособным;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) усыновление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 xml:space="preserve"> третьим лицом, не являющимся</w:t>
      </w:r>
      <w:r w:rsidR="00456B91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заявителем, которому предоставлена выплата денежной компенсации.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В случае наступления одного из обстоятельств, предусмотренных</w:t>
      </w:r>
      <w:r w:rsidR="00456B91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настоящим пунктом, выплата денежной компенсации приостанавливается с 1 числа месяца, следующего за месяцем, в котором наступило соответствующее обстоятельство.</w:t>
      </w:r>
    </w:p>
    <w:p w:rsidR="00456B91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Решение о приостановлении выплаты денежной компенсации</w:t>
      </w:r>
      <w:r w:rsidR="00456B91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принимается руководителем образовательной организации в форме</w:t>
      </w:r>
      <w:r w:rsidR="00456B91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распорядительного акта образовательной организации не позднее пяти рабочих дней со дня наступления обстоятельства, предусмотренного</w:t>
      </w:r>
      <w:r w:rsidR="00456B91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настоящим пунктом.</w:t>
      </w:r>
    </w:p>
    <w:p w:rsidR="009817A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уведомляет заявителя о приостановлении</w:t>
      </w:r>
      <w:r w:rsidR="00456B91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выплаты денежной компенсации в течение трех рабочих дней со дня принятия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решения о приостановлении такой выплаты. </w:t>
      </w:r>
    </w:p>
    <w:p w:rsidR="009817A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18. В случае принятия решения о приостановлении выплаты денежн</w:t>
      </w:r>
      <w:r w:rsidR="009817AB" w:rsidRPr="005F5754">
        <w:rPr>
          <w:rFonts w:ascii="Times New Roman" w:hAnsi="Times New Roman" w:cs="Times New Roman"/>
          <w:sz w:val="24"/>
          <w:szCs w:val="24"/>
        </w:rPr>
        <w:t>ой компенсации заявителю и обращ</w:t>
      </w:r>
      <w:r w:rsidRPr="005F5754">
        <w:rPr>
          <w:rFonts w:ascii="Times New Roman" w:hAnsi="Times New Roman" w:cs="Times New Roman"/>
          <w:sz w:val="24"/>
          <w:szCs w:val="24"/>
        </w:rPr>
        <w:t xml:space="preserve">ения 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 </w:t>
      </w:r>
      <w:r w:rsidRPr="005F5754">
        <w:rPr>
          <w:rFonts w:ascii="Times New Roman" w:hAnsi="Times New Roman" w:cs="Times New Roman"/>
          <w:sz w:val="24"/>
          <w:szCs w:val="24"/>
        </w:rPr>
        <w:t>другого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 родителя (законного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представителя, пр</w:t>
      </w:r>
      <w:r w:rsidR="009817AB" w:rsidRPr="005F5754">
        <w:rPr>
          <w:rFonts w:ascii="Times New Roman" w:hAnsi="Times New Roman" w:cs="Times New Roman"/>
          <w:sz w:val="24"/>
          <w:szCs w:val="24"/>
        </w:rPr>
        <w:t>едставителя) обучающ</w:t>
      </w:r>
      <w:r w:rsidRPr="005F5754">
        <w:rPr>
          <w:rFonts w:ascii="Times New Roman" w:hAnsi="Times New Roman" w:cs="Times New Roman"/>
          <w:sz w:val="24"/>
          <w:szCs w:val="24"/>
        </w:rPr>
        <w:t xml:space="preserve">егося 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с заявлением о выплате денежной компенсации образовательная организация в течение пяти рабочих дней со дня подачи заявления осуществляет перерасчет размера денежной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компенсации за период ее приостановления.</w:t>
      </w:r>
    </w:p>
    <w:p w:rsidR="009817A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lastRenderedPageBreak/>
        <w:t xml:space="preserve"> Возобновление выплаты денежной компенсации осуществляется со дня,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следующего за днем поступления соответствующего заявления в образовательную организацию от другого родителя (законного представителя, представителя) обучающегося с приложением документов, предусмотренных пунктом 6 настоящего Порядка. </w:t>
      </w:r>
    </w:p>
    <w:p w:rsidR="009817AB" w:rsidRPr="005F5754" w:rsidRDefault="00472123" w:rsidP="009817AB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Решение о возобновлении выплаты денежной компен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сации принимается руководителем </w:t>
      </w:r>
      <w:r w:rsidRPr="005F575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в форме распорядительного акта образовательной организации не позднее пяти рабочих дней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с даты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поступления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 xml:space="preserve"> заявления о выплате денежной компенсации, предусмотренного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настоящим пунктом</w:t>
      </w:r>
    </w:p>
    <w:p w:rsidR="009817AB" w:rsidRPr="005F5754" w:rsidRDefault="009817AB" w:rsidP="009817AB">
      <w:pPr>
        <w:jc w:val="center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817AB" w:rsidRPr="005F5754" w:rsidRDefault="009817AB" w:rsidP="009817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17AB" w:rsidRPr="005F5754" w:rsidRDefault="009817AB" w:rsidP="009817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17AB" w:rsidRDefault="009817AB" w:rsidP="009817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5754" w:rsidRDefault="005F5754" w:rsidP="009817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5754" w:rsidRDefault="005F5754" w:rsidP="009817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5754" w:rsidRDefault="005F5754" w:rsidP="009817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5754" w:rsidRDefault="005F5754" w:rsidP="009817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5754" w:rsidRDefault="005F5754" w:rsidP="009817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5754" w:rsidRDefault="005F5754" w:rsidP="009817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5754" w:rsidRDefault="005F5754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334E7C" w:rsidRPr="005F5754" w:rsidRDefault="00334E7C" w:rsidP="005F5754">
      <w:pPr>
        <w:rPr>
          <w:rFonts w:ascii="Times New Roman" w:hAnsi="Times New Roman" w:cs="Times New Roman"/>
          <w:sz w:val="24"/>
          <w:szCs w:val="24"/>
        </w:rPr>
      </w:pPr>
    </w:p>
    <w:p w:rsidR="009817AB" w:rsidRPr="005F5754" w:rsidRDefault="00472123" w:rsidP="005F575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9817AB" w:rsidRPr="005F5754" w:rsidRDefault="00472123" w:rsidP="005F575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9817AB" w:rsidRPr="005F5754" w:rsidRDefault="00472123" w:rsidP="005F575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472123" w:rsidRPr="005F5754" w:rsidRDefault="00472123" w:rsidP="005F575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от 3 сентября 2020 г. № 195</w:t>
      </w:r>
    </w:p>
    <w:p w:rsidR="00472123" w:rsidRPr="005F5754" w:rsidRDefault="00472123" w:rsidP="009817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9817AB" w:rsidRPr="005F5754" w:rsidRDefault="00472123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>предоставления и распределения субсидий местным бюджетам</w:t>
      </w:r>
    </w:p>
    <w:p w:rsidR="00472123" w:rsidRPr="005F5754" w:rsidRDefault="00472123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>из республиканского бюджета Республики Дагестан</w:t>
      </w:r>
    </w:p>
    <w:p w:rsidR="00472123" w:rsidRPr="005F5754" w:rsidRDefault="00472123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 xml:space="preserve">на выплату денежной компенсации на обеспечение </w:t>
      </w:r>
      <w:r w:rsidR="009817AB" w:rsidRPr="005F57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F5754">
        <w:rPr>
          <w:rFonts w:ascii="Times New Roman" w:hAnsi="Times New Roman" w:cs="Times New Roman"/>
          <w:b/>
          <w:sz w:val="24"/>
          <w:szCs w:val="24"/>
        </w:rPr>
        <w:t>бесплатным</w:t>
      </w:r>
      <w:proofErr w:type="gramEnd"/>
    </w:p>
    <w:p w:rsidR="00472123" w:rsidRPr="005F5754" w:rsidRDefault="00472123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 xml:space="preserve">двухразовым питанием (завтрак и обед) </w:t>
      </w:r>
      <w:r w:rsidR="009817AB" w:rsidRPr="005F57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F575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F5754">
        <w:rPr>
          <w:rFonts w:ascii="Times New Roman" w:hAnsi="Times New Roman" w:cs="Times New Roman"/>
          <w:b/>
          <w:sz w:val="24"/>
          <w:szCs w:val="24"/>
        </w:rPr>
        <w:t xml:space="preserve"> с ограниченными</w:t>
      </w:r>
    </w:p>
    <w:p w:rsidR="00472123" w:rsidRPr="005F5754" w:rsidRDefault="00472123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>возможностями здоровья, в том числе детей-инвалидов, осваивающих</w:t>
      </w:r>
    </w:p>
    <w:p w:rsidR="00472123" w:rsidRPr="005F5754" w:rsidRDefault="00472123" w:rsidP="005F57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754">
        <w:rPr>
          <w:rFonts w:ascii="Times New Roman" w:hAnsi="Times New Roman" w:cs="Times New Roman"/>
          <w:b/>
          <w:sz w:val="24"/>
          <w:szCs w:val="24"/>
        </w:rPr>
        <w:t>основные общеобразовательные программы на дому</w:t>
      </w:r>
    </w:p>
    <w:p w:rsidR="009817A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Настоящий Порядок устанавливает цели, условия предоставления и расходования субсидий, выделяемых бюджетам муниципальных районов,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городских округов и городского округа с внутригородским делением «город Махачкала» Республики Дагестан (далее - муниципальные образования) из республиканского бюджета Республики Дагестан, на предоставление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 (далее соответственно - денежная компенсация, обучающиеся), осваивающих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 xml:space="preserve"> основные общеобразовательные программы на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дому, в том числе с использованием дистанционных образовательных технологий (далее - субсидии).</w:t>
      </w:r>
    </w:p>
    <w:p w:rsidR="009817A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 xml:space="preserve">Субсидии предоставляются муниципальным образованиям в целях предоставления денежной компенсации родителям (законным представителям, представителям), проживающим совместно с обучающимся, получающим основные общеобразовательные программы общего образования на дому. </w:t>
      </w:r>
      <w:proofErr w:type="gramEnd"/>
    </w:p>
    <w:p w:rsidR="009817A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3. Субсидии предоставляются в пределах бюджетных ассигнований, предусмотренных законом о республиканском бюджете Республики Дагестан на текущий финансовый год и плановый период, и лимитов бюджетных обязательств, доведенных Министерству образования и науки Республики Дагестан (далее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 xml:space="preserve">инистерство) как получателю средств республиканского бюджета Республики Дагестан на соответствующий финансовый год. </w:t>
      </w:r>
    </w:p>
    <w:p w:rsidR="009817A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 расходного обязательства муниципального образования из республиканского бюджета Республики Дагестан устанавливается в размере не более 99 процентов от объема предусмотренных в решении о бюджете муниципального образования бюджетных ассигнований на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исполнение расходного обязательства.</w:t>
      </w:r>
    </w:p>
    <w:p w:rsidR="009817A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4. Условиями предоставления и расходования субсидий являются: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а) наличие в бюджете (проекте бюджета) муниципального образования (сводной бюджетной росписи местного бюджета) бюджетных ассигнований на</w:t>
      </w:r>
      <w:r w:rsidR="009817A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исполнение расходных обязательств муниципального образования, в целях 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 которых предоставляется субсидия, в объеме, необходимом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 </w:t>
      </w:r>
      <w:r w:rsidRPr="005F5754">
        <w:rPr>
          <w:rFonts w:ascii="Times New Roman" w:hAnsi="Times New Roman" w:cs="Times New Roman"/>
          <w:sz w:val="24"/>
          <w:szCs w:val="24"/>
        </w:rPr>
        <w:t>для их исполнения, включая размер планируемой к предоставлению из республиканского бюджета Республики Дагестан субсидии;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б) заключение соглашения, предусматривающего обязательства муниципального образования по исполнению расходных обязательств, в целях 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 которых предоставляется </w:t>
      </w:r>
      <w:r w:rsidRPr="005F5754">
        <w:rPr>
          <w:rFonts w:ascii="Times New Roman" w:hAnsi="Times New Roman" w:cs="Times New Roman"/>
          <w:sz w:val="24"/>
          <w:szCs w:val="24"/>
        </w:rPr>
        <w:lastRenderedPageBreak/>
        <w:t>субсидия, и ответственность за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неисполнение предусмотренных указанным соглашением обязательств. </w:t>
      </w:r>
    </w:p>
    <w:p w:rsidR="00472123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5. Распределение субсидий между муниципальным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и образованиями осуществляется </w:t>
      </w:r>
      <w:r w:rsidRPr="005F5754">
        <w:rPr>
          <w:rFonts w:ascii="Times New Roman" w:hAnsi="Times New Roman" w:cs="Times New Roman"/>
          <w:sz w:val="24"/>
          <w:szCs w:val="24"/>
        </w:rPr>
        <w:t>по формуле:</w:t>
      </w:r>
    </w:p>
    <w:p w:rsidR="00472123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5754">
        <w:rPr>
          <w:rFonts w:ascii="Times New Roman" w:hAnsi="Times New Roman" w:cs="Times New Roman"/>
          <w:sz w:val="24"/>
          <w:szCs w:val="24"/>
        </w:rPr>
        <w:t>OCj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Окомп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5754">
        <w:rPr>
          <w:rFonts w:ascii="Times New Roman" w:hAnsi="Times New Roman" w:cs="Times New Roman"/>
          <w:sz w:val="24"/>
          <w:szCs w:val="24"/>
        </w:rPr>
        <w:t>X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>Чдетей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 X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 Дней, где: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F5754">
        <w:rPr>
          <w:rFonts w:ascii="Times New Roman" w:hAnsi="Times New Roman" w:cs="Times New Roman"/>
          <w:sz w:val="24"/>
          <w:szCs w:val="24"/>
        </w:rPr>
        <w:t>Ocj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 - объем субсидии в 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i-м муниципальном образовании на предоставление денежной компенсации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 обучающимся;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955BB" w:rsidRPr="005F5754" w:rsidRDefault="000955BB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F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123" w:rsidRPr="005F5754">
        <w:rPr>
          <w:rFonts w:ascii="Times New Roman" w:hAnsi="Times New Roman" w:cs="Times New Roman"/>
          <w:sz w:val="24"/>
          <w:szCs w:val="24"/>
        </w:rPr>
        <w:t>комп</w:t>
      </w:r>
      <w:proofErr w:type="spellEnd"/>
      <w:r w:rsidR="00472123" w:rsidRPr="005F57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2123" w:rsidRPr="005F5754">
        <w:rPr>
          <w:rFonts w:ascii="Times New Roman" w:hAnsi="Times New Roman" w:cs="Times New Roman"/>
          <w:sz w:val="24"/>
          <w:szCs w:val="24"/>
        </w:rPr>
        <w:t xml:space="preserve">- </w:t>
      </w:r>
      <w:r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="00472123" w:rsidRPr="005F5754">
        <w:rPr>
          <w:rFonts w:ascii="Times New Roman" w:hAnsi="Times New Roman" w:cs="Times New Roman"/>
          <w:sz w:val="24"/>
          <w:szCs w:val="24"/>
        </w:rPr>
        <w:t>денежная</w:t>
      </w:r>
      <w:proofErr w:type="gramEnd"/>
      <w:r w:rsidR="00472123" w:rsidRPr="005F5754">
        <w:rPr>
          <w:rFonts w:ascii="Times New Roman" w:hAnsi="Times New Roman" w:cs="Times New Roman"/>
          <w:sz w:val="24"/>
          <w:szCs w:val="24"/>
        </w:rPr>
        <w:t xml:space="preserve"> компенсация в размере 137 рублей за один учебный день обучения на дому; 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Ч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детей 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 - численность обучающихся с ограниченными возможностями здоровья, в том числе детей-инвалидов, осваивающих основные общеобразовательные программы на дому; 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Дней - количество учебных дней в году обучения на дому обучающихся с ограниченными возможностями здоровья, в том числе детей-инвалидов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. 6. Муниципальные образования не позднее 1 октября текущего года направляют в Министерство заявку на перечисление субсидии с приложением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следующих документов: 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а) сведения о количестве муниципальных общеобразовательных организаций и обучающихся по форме согласно приложению № 1 к настоящему Порядку;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б) выписка из бюджета (проекта бюджета) муниципального образования (сводной бюджетной росписи местного бюджета), подтверждающая наличие бюджетных ассигнований на исполнение расходных обязательств муниципального образования, в целях 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 которых предоставляется субсидия, в объеме, необходимом для их исполнения, включая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размер планируемой к предоставлению из республиканского бюджета Республики Дагестан субсидии.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7. Министерство в течение 10 рабочих дней рассматривает представленные документы и принимает решение о предоставлении либо об отказе в предоставлении субсидии.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Основаниями для отказа в предоставлении субсидии являются: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а) несоответствие представленных документов требованиям, установленным пунктом 6 настоящего Порядка; 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б) подачи заявки позже даты, указанной в пункте 6 настоящего Порядка. </w:t>
      </w:r>
    </w:p>
    <w:p w:rsidR="00472123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В случае устранения обстоятельств, послуживших основанием для отказа в предоставлении субсидии, муниципальное образование имеет право повторно обратиться за предоставлением субсидии в пределах срока, установленного пунктом 6 настоящего Порядка.</w:t>
      </w:r>
    </w:p>
    <w:p w:rsidR="000955BB" w:rsidRPr="005F5754" w:rsidRDefault="000955BB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В</w:t>
      </w:r>
      <w:r w:rsidR="00472123" w:rsidRPr="005F5754">
        <w:rPr>
          <w:rFonts w:ascii="Times New Roman" w:hAnsi="Times New Roman" w:cs="Times New Roman"/>
          <w:sz w:val="24"/>
          <w:szCs w:val="24"/>
        </w:rPr>
        <w:t xml:space="preserve"> течение 5 рабочих дней со дня принятия решения о предоставлении субсидии Министерство заключает с муниципальным образованием</w:t>
      </w:r>
      <w:r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="00472123" w:rsidRPr="005F5754">
        <w:rPr>
          <w:rFonts w:ascii="Times New Roman" w:hAnsi="Times New Roman" w:cs="Times New Roman"/>
          <w:sz w:val="24"/>
          <w:szCs w:val="24"/>
        </w:rPr>
        <w:t xml:space="preserve">соглашение о предоставлении субсидии. 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8. Предоставление субсидий муниципальным образованиям осуществляется на основании соглашения согласно типовой форме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утвержденной Министерством финансов Республики Дагестан, в соответствии с пунктом 11 Правил формирования, предоставления и распределения субсидий из республиканского бюджета Республики Дагестан местным бюджетам,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утвержденных постановлением Правительства Республики Дагестан от 26 марта 2020 г. №56. 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В течение 30 календарных дней со дня внесения изменений в закон Республики Дагестан о республиканском бюджете на текущий финансовый год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и плановый период  </w:t>
      </w:r>
      <w:r w:rsidRPr="005F5754">
        <w:rPr>
          <w:rFonts w:ascii="Times New Roman" w:hAnsi="Times New Roman" w:cs="Times New Roman"/>
          <w:sz w:val="24"/>
          <w:szCs w:val="24"/>
        </w:rPr>
        <w:t>и (или) правовой акт Правительства Республики Дагестан,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предусматривающий уточнение в соответствующем финансовом году объемов бюджетных ассигнований на финансовое обеспечение мероприятий, в целях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реализации </w:t>
      </w:r>
      <w:proofErr w:type="spellStart"/>
      <w:r w:rsidRPr="005F575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5F5754">
        <w:rPr>
          <w:rFonts w:ascii="Times New Roman" w:hAnsi="Times New Roman" w:cs="Times New Roman"/>
          <w:sz w:val="24"/>
          <w:szCs w:val="24"/>
        </w:rPr>
        <w:t xml:space="preserve"> которых предоставляется субсидия, в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соглашение вносятся соответствующие изменения. </w:t>
      </w:r>
      <w:proofErr w:type="gramEnd"/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10. Перечисление субсидии осуществляется в установленном порядке на счета, открытые территориальным органом Федерального казначейства в течение 10 рабочих дней со дня заключения соглашения. 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 xml:space="preserve">Показателем результативности предоставления субсидии является обеспечение денежной компенсацией родителей (законных представителей, представителей), проживающих совместно с обучающимся, получающим основные общеобразовательные программы на дому. </w:t>
      </w:r>
      <w:proofErr w:type="gramEnd"/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Значения показателя результативности предоставления субсидии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устанавливаются Министерством в соглашении. </w:t>
      </w:r>
    </w:p>
    <w:p w:rsidR="000955BB" w:rsidRPr="005F5754" w:rsidRDefault="00472123" w:rsidP="00472123">
      <w:pPr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Муниципальные образования представляют в Министерство ежемесячно в срок до 10 числа месяца, следующего за отчетным, отчеты о расходовании средств на обеспечение денежной компенсации родителям (законным представителям, представителям), проживающим совместно с обучающимся, осваивающим основные общеобразовательные программы на дому, согласно приложению № 2 к настоящему Порядку.</w:t>
      </w:r>
      <w:proofErr w:type="gramEnd"/>
    </w:p>
    <w:p w:rsidR="000955BB" w:rsidRPr="005F5754" w:rsidRDefault="00472123" w:rsidP="00334E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 13. Субсидии носят целевой характер и не могут быть использованы на другие цели. </w:t>
      </w:r>
    </w:p>
    <w:p w:rsidR="000955BB" w:rsidRPr="005F5754" w:rsidRDefault="00472123" w:rsidP="00334E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В случае нецелевого использования субсидии и (или) нарушения муниципальным образованием условий ее предоставления и расходования, в том числе не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возврата муниципальным образованием средств ' в республиканский бюджет Республики Дагестан в случаях, предусмотренных Правдами формирования, предоставления и распределения субсидий из республиканского бюджета Республики Дагестан местным бюджетам,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утвержденными постановлением Правительства Республики Дагестан от марта 2020 г. № 56, к нему применяются бюджетные меры принуждения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 xml:space="preserve">предусмотренные бюджетным законодательством Российской Федерации. </w:t>
      </w:r>
      <w:proofErr w:type="gramEnd"/>
    </w:p>
    <w:p w:rsidR="00334E7C" w:rsidRDefault="00472123" w:rsidP="00334E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15. В случае если неиспользованный остаток субсидии не перечислен в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="00334E7C">
        <w:rPr>
          <w:rFonts w:ascii="Times New Roman" w:hAnsi="Times New Roman" w:cs="Times New Roman"/>
          <w:sz w:val="24"/>
          <w:szCs w:val="24"/>
        </w:rPr>
        <w:t xml:space="preserve">доход </w:t>
      </w:r>
      <w:r w:rsidRPr="005F5754">
        <w:rPr>
          <w:rFonts w:ascii="Times New Roman" w:hAnsi="Times New Roman" w:cs="Times New Roman"/>
          <w:sz w:val="24"/>
          <w:szCs w:val="24"/>
        </w:rPr>
        <w:t>республиканского бюджета Республики Дагестан, указанные средства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>подлежат взысканию в доход республиканского бюджета Республики Дагестан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в порядке, установленном законодательством Российской Федерации и Республики Дагестан. </w:t>
      </w:r>
      <w:r w:rsidR="00334E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5BB" w:rsidRPr="005F5754" w:rsidRDefault="00472123" w:rsidP="00334E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16. В случае потребности муниципального образования в субсидиях, не использованных в отчетном финансовом году, средства в объеме, не</w:t>
      </w:r>
      <w:r w:rsidR="000955BB" w:rsidRPr="005F5754">
        <w:rPr>
          <w:rFonts w:ascii="Times New Roman" w:hAnsi="Times New Roman" w:cs="Times New Roman"/>
          <w:sz w:val="24"/>
          <w:szCs w:val="24"/>
        </w:rPr>
        <w:t xml:space="preserve"> </w:t>
      </w:r>
      <w:r w:rsidRPr="005F5754">
        <w:rPr>
          <w:rFonts w:ascii="Times New Roman" w:hAnsi="Times New Roman" w:cs="Times New Roman"/>
          <w:sz w:val="24"/>
          <w:szCs w:val="24"/>
        </w:rPr>
        <w:t xml:space="preserve">превышающем остатка субсидий, могут быть возвращены в текущем финансовом году в доход бюджета муниципального образования, которому они были ранее предоставлены, в соответствии с требованиями, установленными статьей 242 Бюджетного кодекса Российской Федерации. </w:t>
      </w:r>
    </w:p>
    <w:p w:rsidR="00472123" w:rsidRPr="005F5754" w:rsidRDefault="00472123" w:rsidP="00334E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5F57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F5754">
        <w:rPr>
          <w:rFonts w:ascii="Times New Roman" w:hAnsi="Times New Roman" w:cs="Times New Roman"/>
          <w:sz w:val="24"/>
          <w:szCs w:val="24"/>
        </w:rPr>
        <w:t xml:space="preserve"> соблюдением муниципальными образованиями условий соглашений осуществляется Министерством и органами финансового контроля.</w:t>
      </w:r>
    </w:p>
    <w:p w:rsidR="000955BB" w:rsidRPr="005F5754" w:rsidRDefault="000955BB" w:rsidP="000955BB">
      <w:pPr>
        <w:jc w:val="center"/>
        <w:rPr>
          <w:rFonts w:ascii="Times New Roman" w:hAnsi="Times New Roman" w:cs="Times New Roman"/>
          <w:sz w:val="24"/>
          <w:szCs w:val="24"/>
        </w:rPr>
      </w:pPr>
      <w:r w:rsidRPr="005F575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955BB" w:rsidRPr="005F5754" w:rsidRDefault="000955BB" w:rsidP="000955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55BB" w:rsidRPr="005F5754" w:rsidRDefault="000955BB" w:rsidP="000955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55BB" w:rsidRPr="005F5754" w:rsidRDefault="000955BB" w:rsidP="000955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55BB" w:rsidRPr="005F5754" w:rsidRDefault="000955BB" w:rsidP="000955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955BB" w:rsidRPr="005F5754" w:rsidSect="00334E7C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72123"/>
    <w:rsid w:val="000955BB"/>
    <w:rsid w:val="001173ED"/>
    <w:rsid w:val="001A3F4C"/>
    <w:rsid w:val="00311682"/>
    <w:rsid w:val="00334E7C"/>
    <w:rsid w:val="00456B91"/>
    <w:rsid w:val="00472123"/>
    <w:rsid w:val="00562439"/>
    <w:rsid w:val="005E3501"/>
    <w:rsid w:val="005F5754"/>
    <w:rsid w:val="008B1EF7"/>
    <w:rsid w:val="00981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2020-11-14T09:08:00Z</dcterms:created>
  <dcterms:modified xsi:type="dcterms:W3CDTF">2020-11-14T09:59:00Z</dcterms:modified>
</cp:coreProperties>
</file>