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D8" w:rsidRPr="00F966ED" w:rsidRDefault="00F966ED" w:rsidP="00F966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ED">
        <w:rPr>
          <w:rFonts w:ascii="Times New Roman" w:hAnsi="Times New Roman" w:cs="Times New Roman"/>
          <w:b/>
          <w:sz w:val="24"/>
          <w:szCs w:val="24"/>
        </w:rPr>
        <w:t>Анализ работы</w:t>
      </w:r>
      <w:r w:rsidR="0088047F" w:rsidRPr="00F966ED">
        <w:rPr>
          <w:rFonts w:ascii="Times New Roman" w:hAnsi="Times New Roman" w:cs="Times New Roman"/>
          <w:b/>
          <w:sz w:val="24"/>
          <w:szCs w:val="24"/>
        </w:rPr>
        <w:t xml:space="preserve"> ШМО учителей рус</w:t>
      </w:r>
      <w:r w:rsidR="007537D8" w:rsidRPr="00F966ED">
        <w:rPr>
          <w:rFonts w:ascii="Times New Roman" w:hAnsi="Times New Roman" w:cs="Times New Roman"/>
          <w:b/>
          <w:sz w:val="24"/>
          <w:szCs w:val="24"/>
        </w:rPr>
        <w:t>ского языка и литературы</w:t>
      </w:r>
    </w:p>
    <w:p w:rsidR="0088047F" w:rsidRPr="00F966ED" w:rsidRDefault="007537D8" w:rsidP="00F966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6ED">
        <w:rPr>
          <w:rFonts w:ascii="Times New Roman" w:hAnsi="Times New Roman" w:cs="Times New Roman"/>
          <w:b/>
          <w:sz w:val="24"/>
          <w:szCs w:val="24"/>
        </w:rPr>
        <w:t xml:space="preserve"> за 2019-2020 </w:t>
      </w:r>
      <w:proofErr w:type="spellStart"/>
      <w:r w:rsidR="0088047F" w:rsidRPr="00F966ED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88047F" w:rsidRPr="00F966ED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88047F" w:rsidRPr="00F966ED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>В 2019-2020 уч.</w:t>
      </w:r>
      <w:r w:rsidR="00EF6A36" w:rsidRPr="00F966ED">
        <w:rPr>
          <w:rFonts w:ascii="Times New Roman" w:hAnsi="Times New Roman" w:cs="Times New Roman"/>
          <w:sz w:val="24"/>
          <w:szCs w:val="24"/>
        </w:rPr>
        <w:t xml:space="preserve"> году  в составе ШМО работали  8</w:t>
      </w:r>
      <w:bookmarkStart w:id="0" w:name="_GoBack"/>
      <w:bookmarkEnd w:id="0"/>
      <w:r w:rsidRPr="00F966ED">
        <w:rPr>
          <w:rFonts w:ascii="Times New Roman" w:hAnsi="Times New Roman" w:cs="Times New Roman"/>
          <w:sz w:val="24"/>
          <w:szCs w:val="24"/>
        </w:rPr>
        <w:t xml:space="preserve"> квалифицированных учителей.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9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3420"/>
        <w:gridCol w:w="1260"/>
        <w:gridCol w:w="2340"/>
      </w:tblGrid>
      <w:tr w:rsidR="0088047F" w:rsidRPr="00F966ED" w:rsidTr="00CC02B8">
        <w:trPr>
          <w:trHeight w:val="453"/>
        </w:trPr>
        <w:tc>
          <w:tcPr>
            <w:tcW w:w="2880" w:type="dxa"/>
          </w:tcPr>
          <w:p w:rsidR="0088047F" w:rsidRPr="00F966ED" w:rsidRDefault="0088047F" w:rsidP="00F966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420" w:type="dxa"/>
          </w:tcPr>
          <w:p w:rsidR="0088047F" w:rsidRPr="00F966ED" w:rsidRDefault="0088047F" w:rsidP="00F966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Образование, что закончил</w:t>
            </w:r>
          </w:p>
        </w:tc>
        <w:tc>
          <w:tcPr>
            <w:tcW w:w="1260" w:type="dxa"/>
          </w:tcPr>
          <w:p w:rsidR="0088047F" w:rsidRPr="00F966ED" w:rsidRDefault="0088047F" w:rsidP="00F966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2340" w:type="dxa"/>
          </w:tcPr>
          <w:p w:rsidR="0088047F" w:rsidRPr="00F966ED" w:rsidRDefault="0088047F" w:rsidP="00F966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Разряд,</w:t>
            </w:r>
          </w:p>
          <w:p w:rsidR="0088047F" w:rsidRPr="00F966ED" w:rsidRDefault="0088047F" w:rsidP="00F966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88047F" w:rsidRPr="00F966ED" w:rsidTr="00CC02B8">
        <w:trPr>
          <w:trHeight w:val="891"/>
        </w:trPr>
        <w:tc>
          <w:tcPr>
            <w:tcW w:w="2880" w:type="dxa"/>
          </w:tcPr>
          <w:p w:rsidR="0088047F" w:rsidRPr="00F966ED" w:rsidRDefault="0088047F" w:rsidP="00CC02B8">
            <w:pPr>
              <w:pStyle w:val="Style4"/>
              <w:widowControl/>
              <w:rPr>
                <w:rStyle w:val="FontStyle79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6ED">
              <w:t>Толакаева</w:t>
            </w:r>
            <w:proofErr w:type="spellEnd"/>
            <w:r w:rsidRPr="00F966ED">
              <w:t xml:space="preserve"> Д.О.</w:t>
            </w:r>
          </w:p>
        </w:tc>
        <w:tc>
          <w:tcPr>
            <w:tcW w:w="3420" w:type="dxa"/>
          </w:tcPr>
          <w:p w:rsidR="0088047F" w:rsidRPr="00F966ED" w:rsidRDefault="0088047F" w:rsidP="00CC02B8">
            <w:pPr>
              <w:pStyle w:val="Style4"/>
              <w:widowControl/>
              <w:rPr>
                <w:rStyle w:val="FontStyle79"/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Style w:val="FontStyle79"/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88047F" w:rsidRPr="00F966ED" w:rsidRDefault="0088047F" w:rsidP="00CC02B8">
            <w:pPr>
              <w:pStyle w:val="Style4"/>
              <w:widowControl/>
              <w:rPr>
                <w:rStyle w:val="FontStyle79"/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Style w:val="FontStyle79"/>
                <w:rFonts w:ascii="Times New Roman" w:hAnsi="Times New Roman" w:cs="Times New Roman"/>
                <w:sz w:val="24"/>
                <w:szCs w:val="24"/>
              </w:rPr>
              <w:t>ДГПИ</w:t>
            </w:r>
          </w:p>
        </w:tc>
        <w:tc>
          <w:tcPr>
            <w:tcW w:w="1260" w:type="dxa"/>
          </w:tcPr>
          <w:p w:rsidR="0088047F" w:rsidRPr="00F966ED" w:rsidRDefault="0088047F" w:rsidP="00CC02B8">
            <w:pPr>
              <w:pStyle w:val="Style5"/>
              <w:widowControl/>
              <w:spacing w:line="240" w:lineRule="auto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32г.</w:t>
            </w:r>
          </w:p>
        </w:tc>
        <w:tc>
          <w:tcPr>
            <w:tcW w:w="2340" w:type="dxa"/>
          </w:tcPr>
          <w:p w:rsidR="0088047F" w:rsidRPr="00F966ED" w:rsidRDefault="0088047F" w:rsidP="00CC02B8">
            <w:pPr>
              <w:pStyle w:val="Style4"/>
              <w:widowControl/>
              <w:rPr>
                <w:rStyle w:val="FontStyle79"/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Первая 2015 г.</w:t>
            </w:r>
          </w:p>
        </w:tc>
      </w:tr>
      <w:tr w:rsidR="0088047F" w:rsidRPr="00F966ED" w:rsidTr="007537D8">
        <w:trPr>
          <w:trHeight w:val="633"/>
        </w:trPr>
        <w:tc>
          <w:tcPr>
            <w:tcW w:w="2880" w:type="dxa"/>
          </w:tcPr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proofErr w:type="spellStart"/>
            <w:r w:rsidRPr="00F966ED">
              <w:t>Арсланбекова</w:t>
            </w:r>
            <w:proofErr w:type="spellEnd"/>
            <w:r w:rsidRPr="00F966ED">
              <w:t xml:space="preserve"> И.О.</w:t>
            </w:r>
          </w:p>
        </w:tc>
        <w:tc>
          <w:tcPr>
            <w:tcW w:w="3420" w:type="dxa"/>
          </w:tcPr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Высшее</w:t>
            </w:r>
          </w:p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ДГПИ</w:t>
            </w:r>
          </w:p>
        </w:tc>
        <w:tc>
          <w:tcPr>
            <w:tcW w:w="1260" w:type="dxa"/>
          </w:tcPr>
          <w:p w:rsidR="0088047F" w:rsidRPr="00F966ED" w:rsidRDefault="0088047F" w:rsidP="00CC02B8">
            <w:pPr>
              <w:pStyle w:val="Style5"/>
              <w:widowControl/>
              <w:spacing w:line="240" w:lineRule="auto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23 г.</w:t>
            </w:r>
          </w:p>
        </w:tc>
        <w:tc>
          <w:tcPr>
            <w:tcW w:w="2340" w:type="dxa"/>
          </w:tcPr>
          <w:p w:rsidR="0088047F" w:rsidRPr="00F966ED" w:rsidRDefault="007537D8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Первая 2020</w:t>
            </w:r>
            <w:r w:rsidR="0088047F" w:rsidRPr="00F966ED">
              <w:rPr>
                <w:rStyle w:val="FontStyle64"/>
                <w:sz w:val="24"/>
                <w:szCs w:val="24"/>
              </w:rPr>
              <w:t xml:space="preserve"> г.</w:t>
            </w:r>
          </w:p>
        </w:tc>
      </w:tr>
      <w:tr w:rsidR="0088047F" w:rsidRPr="00F966ED" w:rsidTr="00CC02B8">
        <w:trPr>
          <w:trHeight w:val="672"/>
        </w:trPr>
        <w:tc>
          <w:tcPr>
            <w:tcW w:w="2880" w:type="dxa"/>
          </w:tcPr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proofErr w:type="spellStart"/>
            <w:r w:rsidRPr="00F966ED">
              <w:t>Бекишиева</w:t>
            </w:r>
            <w:proofErr w:type="spellEnd"/>
            <w:r w:rsidRPr="00F966ED">
              <w:t xml:space="preserve"> Г.Б</w:t>
            </w:r>
          </w:p>
        </w:tc>
        <w:tc>
          <w:tcPr>
            <w:tcW w:w="3420" w:type="dxa"/>
          </w:tcPr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Высшее</w:t>
            </w:r>
          </w:p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ДГПИ</w:t>
            </w:r>
          </w:p>
        </w:tc>
        <w:tc>
          <w:tcPr>
            <w:tcW w:w="1260" w:type="dxa"/>
          </w:tcPr>
          <w:p w:rsidR="0088047F" w:rsidRPr="00F966ED" w:rsidRDefault="0088047F" w:rsidP="00CC02B8">
            <w:pPr>
              <w:pStyle w:val="Style5"/>
              <w:widowControl/>
              <w:spacing w:line="240" w:lineRule="auto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24 г.</w:t>
            </w:r>
          </w:p>
        </w:tc>
        <w:tc>
          <w:tcPr>
            <w:tcW w:w="2340" w:type="dxa"/>
          </w:tcPr>
          <w:p w:rsidR="0088047F" w:rsidRPr="00F966ED" w:rsidRDefault="007537D8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 xml:space="preserve"> Первая 2020</w:t>
            </w:r>
            <w:r w:rsidR="0088047F" w:rsidRPr="00F966ED">
              <w:rPr>
                <w:rStyle w:val="FontStyle64"/>
                <w:sz w:val="24"/>
                <w:szCs w:val="24"/>
              </w:rPr>
              <w:t xml:space="preserve"> г.</w:t>
            </w:r>
          </w:p>
        </w:tc>
      </w:tr>
      <w:tr w:rsidR="0088047F" w:rsidRPr="00F966ED" w:rsidTr="00CC02B8">
        <w:trPr>
          <w:trHeight w:val="438"/>
        </w:trPr>
        <w:tc>
          <w:tcPr>
            <w:tcW w:w="2880" w:type="dxa"/>
          </w:tcPr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proofErr w:type="spellStart"/>
            <w:r w:rsidRPr="00F966ED">
              <w:t>Шамакаева</w:t>
            </w:r>
            <w:proofErr w:type="spellEnd"/>
            <w:r w:rsidRPr="00F966ED">
              <w:t xml:space="preserve"> З.Б.</w:t>
            </w:r>
          </w:p>
        </w:tc>
        <w:tc>
          <w:tcPr>
            <w:tcW w:w="3420" w:type="dxa"/>
          </w:tcPr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Высшее</w:t>
            </w:r>
          </w:p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ДГУ</w:t>
            </w:r>
          </w:p>
        </w:tc>
        <w:tc>
          <w:tcPr>
            <w:tcW w:w="1260" w:type="dxa"/>
          </w:tcPr>
          <w:p w:rsidR="0088047F" w:rsidRPr="00F966ED" w:rsidRDefault="0088047F" w:rsidP="00CC02B8">
            <w:pPr>
              <w:pStyle w:val="Style5"/>
              <w:widowControl/>
              <w:spacing w:line="240" w:lineRule="auto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31 г.</w:t>
            </w:r>
          </w:p>
        </w:tc>
        <w:tc>
          <w:tcPr>
            <w:tcW w:w="2340" w:type="dxa"/>
          </w:tcPr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Первая 2015 г.</w:t>
            </w:r>
          </w:p>
        </w:tc>
      </w:tr>
      <w:tr w:rsidR="0088047F" w:rsidRPr="00F966ED" w:rsidTr="00CC02B8">
        <w:trPr>
          <w:trHeight w:val="438"/>
        </w:trPr>
        <w:tc>
          <w:tcPr>
            <w:tcW w:w="2880" w:type="dxa"/>
          </w:tcPr>
          <w:p w:rsidR="0088047F" w:rsidRPr="00F966ED" w:rsidRDefault="0088047F" w:rsidP="00CC02B8">
            <w:pPr>
              <w:pStyle w:val="Style4"/>
            </w:pPr>
            <w:proofErr w:type="spellStart"/>
            <w:r w:rsidRPr="00F966ED">
              <w:t>Янибекова</w:t>
            </w:r>
            <w:proofErr w:type="spellEnd"/>
            <w:r w:rsidRPr="00F966ED">
              <w:t xml:space="preserve"> А.И</w:t>
            </w:r>
          </w:p>
        </w:tc>
        <w:tc>
          <w:tcPr>
            <w:tcW w:w="3420" w:type="dxa"/>
          </w:tcPr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Высшее</w:t>
            </w:r>
          </w:p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УРАО</w:t>
            </w:r>
          </w:p>
        </w:tc>
        <w:tc>
          <w:tcPr>
            <w:tcW w:w="1260" w:type="dxa"/>
          </w:tcPr>
          <w:p w:rsidR="0088047F" w:rsidRPr="00F966ED" w:rsidRDefault="0088047F" w:rsidP="00CC02B8">
            <w:pPr>
              <w:pStyle w:val="Style5"/>
              <w:widowControl/>
              <w:spacing w:line="240" w:lineRule="auto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24 г.</w:t>
            </w:r>
          </w:p>
        </w:tc>
        <w:tc>
          <w:tcPr>
            <w:tcW w:w="2340" w:type="dxa"/>
          </w:tcPr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proofErr w:type="gramStart"/>
            <w:r w:rsidRPr="00F966ED">
              <w:rPr>
                <w:rStyle w:val="FontStyle64"/>
                <w:sz w:val="24"/>
                <w:szCs w:val="24"/>
              </w:rPr>
              <w:t>Высшая</w:t>
            </w:r>
            <w:proofErr w:type="gramEnd"/>
            <w:r w:rsidRPr="00F966ED">
              <w:rPr>
                <w:rStyle w:val="FontStyle64"/>
                <w:sz w:val="24"/>
                <w:szCs w:val="24"/>
              </w:rPr>
              <w:t xml:space="preserve"> 2015 г.</w:t>
            </w:r>
          </w:p>
        </w:tc>
      </w:tr>
      <w:tr w:rsidR="0088047F" w:rsidRPr="00F966ED" w:rsidTr="00CC02B8">
        <w:trPr>
          <w:trHeight w:val="438"/>
        </w:trPr>
        <w:tc>
          <w:tcPr>
            <w:tcW w:w="2880" w:type="dxa"/>
          </w:tcPr>
          <w:p w:rsidR="0088047F" w:rsidRPr="00F966ED" w:rsidRDefault="0088047F" w:rsidP="00F966ED">
            <w:pPr>
              <w:pStyle w:val="a3"/>
              <w:spacing w:before="100" w:beforeAutospacing="1" w:after="0"/>
              <w:rPr>
                <w:rStyle w:val="FontStyle64"/>
                <w:sz w:val="24"/>
                <w:szCs w:val="24"/>
              </w:rPr>
            </w:pPr>
            <w:r w:rsidRPr="00F966ED">
              <w:rPr>
                <w:sz w:val="24"/>
                <w:szCs w:val="24"/>
              </w:rPr>
              <w:t>Гаджиева Д.Ш.</w:t>
            </w:r>
          </w:p>
        </w:tc>
        <w:tc>
          <w:tcPr>
            <w:tcW w:w="3420" w:type="dxa"/>
          </w:tcPr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Высшее</w:t>
            </w:r>
          </w:p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ДГПИ</w:t>
            </w:r>
          </w:p>
        </w:tc>
        <w:tc>
          <w:tcPr>
            <w:tcW w:w="1260" w:type="dxa"/>
          </w:tcPr>
          <w:p w:rsidR="0088047F" w:rsidRPr="00F966ED" w:rsidRDefault="0088047F" w:rsidP="00CC02B8">
            <w:pPr>
              <w:pStyle w:val="Style5"/>
              <w:widowControl/>
              <w:spacing w:line="240" w:lineRule="auto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38 л</w:t>
            </w:r>
          </w:p>
        </w:tc>
        <w:tc>
          <w:tcPr>
            <w:tcW w:w="2340" w:type="dxa"/>
          </w:tcPr>
          <w:p w:rsidR="0088047F" w:rsidRPr="00F966ED" w:rsidRDefault="007537D8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Первая 2020</w:t>
            </w:r>
            <w:r w:rsidR="0088047F" w:rsidRPr="00F966ED">
              <w:rPr>
                <w:rStyle w:val="FontStyle64"/>
                <w:sz w:val="24"/>
                <w:szCs w:val="24"/>
              </w:rPr>
              <w:t xml:space="preserve"> г.</w:t>
            </w:r>
          </w:p>
        </w:tc>
      </w:tr>
      <w:tr w:rsidR="0088047F" w:rsidRPr="00F966ED" w:rsidTr="00CC02B8">
        <w:trPr>
          <w:trHeight w:val="438"/>
        </w:trPr>
        <w:tc>
          <w:tcPr>
            <w:tcW w:w="2880" w:type="dxa"/>
          </w:tcPr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proofErr w:type="spellStart"/>
            <w:r w:rsidRPr="00F966ED">
              <w:t>Нукаева</w:t>
            </w:r>
            <w:proofErr w:type="spellEnd"/>
            <w:r w:rsidRPr="00F966ED">
              <w:t xml:space="preserve"> Т.М</w:t>
            </w:r>
          </w:p>
        </w:tc>
        <w:tc>
          <w:tcPr>
            <w:tcW w:w="3420" w:type="dxa"/>
          </w:tcPr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Высшее</w:t>
            </w:r>
          </w:p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ДГПИ</w:t>
            </w:r>
          </w:p>
        </w:tc>
        <w:tc>
          <w:tcPr>
            <w:tcW w:w="1260" w:type="dxa"/>
          </w:tcPr>
          <w:p w:rsidR="0088047F" w:rsidRPr="00F966ED" w:rsidRDefault="0088047F" w:rsidP="00CC02B8">
            <w:pPr>
              <w:pStyle w:val="Style5"/>
              <w:widowControl/>
              <w:spacing w:line="240" w:lineRule="auto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36 л.</w:t>
            </w:r>
          </w:p>
        </w:tc>
        <w:tc>
          <w:tcPr>
            <w:tcW w:w="2340" w:type="dxa"/>
          </w:tcPr>
          <w:p w:rsidR="0088047F" w:rsidRPr="00F966ED" w:rsidRDefault="007537D8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proofErr w:type="gramStart"/>
            <w:r w:rsidRPr="00F966ED">
              <w:rPr>
                <w:rStyle w:val="FontStyle64"/>
                <w:sz w:val="24"/>
                <w:szCs w:val="24"/>
              </w:rPr>
              <w:t>В</w:t>
            </w:r>
            <w:r w:rsidR="0088047F" w:rsidRPr="00F966ED">
              <w:rPr>
                <w:rStyle w:val="FontStyle64"/>
                <w:sz w:val="24"/>
                <w:szCs w:val="24"/>
              </w:rPr>
              <w:t>ысшая</w:t>
            </w:r>
            <w:proofErr w:type="gramEnd"/>
            <w:r w:rsidR="0088047F" w:rsidRPr="00F966ED">
              <w:rPr>
                <w:rStyle w:val="FontStyle64"/>
                <w:sz w:val="24"/>
                <w:szCs w:val="24"/>
              </w:rPr>
              <w:t>.2019 г.</w:t>
            </w:r>
          </w:p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</w:p>
        </w:tc>
      </w:tr>
      <w:tr w:rsidR="0088047F" w:rsidRPr="00F966ED" w:rsidTr="00CC02B8">
        <w:trPr>
          <w:trHeight w:val="438"/>
        </w:trPr>
        <w:tc>
          <w:tcPr>
            <w:tcW w:w="2880" w:type="dxa"/>
          </w:tcPr>
          <w:p w:rsidR="0088047F" w:rsidRPr="00F966ED" w:rsidRDefault="0088047F" w:rsidP="00CC02B8">
            <w:pPr>
              <w:pStyle w:val="Style4"/>
            </w:pPr>
            <w:proofErr w:type="spellStart"/>
            <w:r w:rsidRPr="00F966ED">
              <w:t>Манапова</w:t>
            </w:r>
            <w:proofErr w:type="spellEnd"/>
            <w:r w:rsidRPr="00F966ED">
              <w:t xml:space="preserve"> А.К.</w:t>
            </w:r>
          </w:p>
        </w:tc>
        <w:tc>
          <w:tcPr>
            <w:tcW w:w="3420" w:type="dxa"/>
          </w:tcPr>
          <w:p w:rsidR="0088047F" w:rsidRPr="00F966ED" w:rsidRDefault="0088047F" w:rsidP="0088047F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Высшее</w:t>
            </w:r>
          </w:p>
          <w:p w:rsidR="0088047F" w:rsidRPr="00F966ED" w:rsidRDefault="0088047F" w:rsidP="0088047F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ДГУ</w:t>
            </w:r>
          </w:p>
        </w:tc>
        <w:tc>
          <w:tcPr>
            <w:tcW w:w="1260" w:type="dxa"/>
          </w:tcPr>
          <w:p w:rsidR="0088047F" w:rsidRPr="00F966ED" w:rsidRDefault="0088047F" w:rsidP="00CC02B8">
            <w:pPr>
              <w:pStyle w:val="Style5"/>
              <w:widowControl/>
              <w:spacing w:line="240" w:lineRule="auto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2 г.</w:t>
            </w:r>
          </w:p>
        </w:tc>
        <w:tc>
          <w:tcPr>
            <w:tcW w:w="2340" w:type="dxa"/>
          </w:tcPr>
          <w:p w:rsidR="0088047F" w:rsidRPr="00F966ED" w:rsidRDefault="0088047F" w:rsidP="00CC02B8">
            <w:pPr>
              <w:pStyle w:val="Style4"/>
              <w:rPr>
                <w:rStyle w:val="FontStyle64"/>
                <w:sz w:val="24"/>
                <w:szCs w:val="24"/>
              </w:rPr>
            </w:pPr>
            <w:r w:rsidRPr="00F966ED">
              <w:rPr>
                <w:rStyle w:val="FontStyle64"/>
                <w:sz w:val="24"/>
                <w:szCs w:val="24"/>
              </w:rPr>
              <w:t>соотв.2019 г.</w:t>
            </w:r>
          </w:p>
        </w:tc>
      </w:tr>
    </w:tbl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 xml:space="preserve">Занятия проводились по программам  и учебникам, рекомендованным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Минобром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 xml:space="preserve"> РФ и РМ. В 5-6 классах преподавание русского языка велось по  учебнику под ред. М. Т. Баранов, Т. А.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 xml:space="preserve">, Л. А.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 xml:space="preserve"> и др. – М.: Просвещение, 2015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 xml:space="preserve"> , 7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 xml:space="preserve">. – под ред. Богданова И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Бархударова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 xml:space="preserve">, 8-9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 xml:space="preserve">. – под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 xml:space="preserve">, 10-11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 xml:space="preserve">.- под ред. Власенкова и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Рыбченковой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 xml:space="preserve"> ( базового и профильного ровня</w:t>
      </w:r>
      <w:proofErr w:type="gramStart"/>
      <w:r w:rsidRPr="00F966E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966ED">
        <w:rPr>
          <w:rFonts w:ascii="Times New Roman" w:hAnsi="Times New Roman" w:cs="Times New Roman"/>
          <w:sz w:val="24"/>
          <w:szCs w:val="24"/>
        </w:rPr>
        <w:t xml:space="preserve"> 2018-2019 уч. году члены ШМО ставили перед собой следующие цели и задачи: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>Цели: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 xml:space="preserve">- совершенствование процесса обучения русскому языку и литературе, 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>-повышение качества знаний учащихся;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>- расширение сферы образовательного пространства;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>-повышение уровня квалификации педагогов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>Задачи: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>-выявление, изучение и обобщение опыта передовых учителей</w:t>
      </w:r>
      <w:proofErr w:type="gramStart"/>
      <w:r w:rsidRPr="00F966E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>-повышение квалификации учителей путем самообразования и своевременного прохождения курсовой переподготовки и аттестации</w:t>
      </w:r>
      <w:proofErr w:type="gramStart"/>
      <w:r w:rsidRPr="00F966ED">
        <w:rPr>
          <w:rFonts w:ascii="Times New Roman" w:hAnsi="Times New Roman" w:cs="Times New Roman"/>
          <w:sz w:val="24"/>
          <w:szCs w:val="24"/>
        </w:rPr>
        <w:t>;;</w:t>
      </w:r>
      <w:proofErr w:type="gramEnd"/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>- внедрение новых педагогических технологий;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>-развитие творческого потенциала школьников;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>- повышение уровня речевой, коммуникативной и орфографической грамотности школьников;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47F" w:rsidRPr="00F966ED" w:rsidRDefault="0088047F" w:rsidP="00F966ED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 xml:space="preserve">Работа  ШМО была направлена </w:t>
      </w:r>
      <w:proofErr w:type="gramStart"/>
      <w:r w:rsidRPr="00F966ED">
        <w:rPr>
          <w:rFonts w:ascii="Times New Roman" w:hAnsi="Times New Roman"/>
          <w:sz w:val="24"/>
          <w:szCs w:val="24"/>
        </w:rPr>
        <w:t>на</w:t>
      </w:r>
      <w:proofErr w:type="gramEnd"/>
      <w:r w:rsidRPr="00F966ED">
        <w:rPr>
          <w:rFonts w:ascii="Times New Roman" w:hAnsi="Times New Roman"/>
          <w:sz w:val="24"/>
          <w:szCs w:val="24"/>
        </w:rPr>
        <w:t>:</w:t>
      </w:r>
    </w:p>
    <w:p w:rsidR="0088047F" w:rsidRPr="00F966ED" w:rsidRDefault="0088047F" w:rsidP="00F966ED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>совершенствование методики проведения урока;</w:t>
      </w:r>
    </w:p>
    <w:p w:rsidR="0088047F" w:rsidRPr="00F966ED" w:rsidRDefault="0088047F" w:rsidP="00F966ED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lastRenderedPageBreak/>
        <w:t>улучшение индивидуальной и групповой форм работы с одаренными детьми и учащимися с низкой мотивацией к учебной деятельности;</w:t>
      </w:r>
    </w:p>
    <w:p w:rsidR="0088047F" w:rsidRPr="00F966ED" w:rsidRDefault="0088047F" w:rsidP="00F966ED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 xml:space="preserve">коррекцию знаний учащихся на основе диагностической деятельности учителя; </w:t>
      </w:r>
    </w:p>
    <w:p w:rsidR="0088047F" w:rsidRPr="00F966ED" w:rsidRDefault="0088047F" w:rsidP="00F966ED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>развитие способностей учащихся;</w:t>
      </w:r>
    </w:p>
    <w:p w:rsidR="0088047F" w:rsidRPr="00F966ED" w:rsidRDefault="0088047F" w:rsidP="00F966ED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>повышение мотивации  обучения  учащихся;</w:t>
      </w:r>
    </w:p>
    <w:p w:rsidR="0088047F" w:rsidRPr="00F966ED" w:rsidRDefault="0088047F" w:rsidP="00F966ED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>ознакомление педагогов с новой методической литературой.</w:t>
      </w:r>
    </w:p>
    <w:p w:rsidR="0088047F" w:rsidRPr="00F966ED" w:rsidRDefault="0088047F" w:rsidP="00F966ED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 xml:space="preserve">       В текущей деятельности ШМО учителями русского языка и литературы</w:t>
      </w:r>
      <w:r w:rsidR="0016620D" w:rsidRPr="00F966ED">
        <w:rPr>
          <w:rFonts w:ascii="Times New Roman" w:hAnsi="Times New Roman"/>
          <w:sz w:val="24"/>
          <w:szCs w:val="24"/>
        </w:rPr>
        <w:t>, английского языка</w:t>
      </w:r>
      <w:r w:rsidRPr="00F966ED">
        <w:rPr>
          <w:rFonts w:ascii="Times New Roman" w:hAnsi="Times New Roman"/>
          <w:sz w:val="24"/>
          <w:szCs w:val="24"/>
        </w:rPr>
        <w:t xml:space="preserve">  использовались такие   формы работы как;</w:t>
      </w:r>
    </w:p>
    <w:p w:rsidR="0088047F" w:rsidRPr="00F966ED" w:rsidRDefault="0088047F" w:rsidP="00F966ED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>работа учителей над темами по самообразованию;</w:t>
      </w:r>
    </w:p>
    <w:p w:rsidR="0088047F" w:rsidRPr="00F966ED" w:rsidRDefault="0088047F" w:rsidP="00F966ED">
      <w:pPr>
        <w:pStyle w:val="a4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>открытые уроки и их анализ;</w:t>
      </w:r>
    </w:p>
    <w:p w:rsidR="0088047F" w:rsidRPr="00F966ED" w:rsidRDefault="0088047F" w:rsidP="00F966ED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66ED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F966ED">
        <w:rPr>
          <w:rFonts w:ascii="Times New Roman" w:hAnsi="Times New Roman"/>
          <w:sz w:val="24"/>
          <w:szCs w:val="24"/>
        </w:rPr>
        <w:t xml:space="preserve"> уроков;</w:t>
      </w:r>
    </w:p>
    <w:p w:rsidR="0088047F" w:rsidRPr="00F966ED" w:rsidRDefault="0088047F" w:rsidP="00F966ED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>предметные недели;</w:t>
      </w:r>
    </w:p>
    <w:p w:rsidR="0088047F" w:rsidRPr="00F966ED" w:rsidRDefault="0088047F" w:rsidP="00F966ED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>разработка методических рекомендаций в помощь учителю, учащимся и родителям</w:t>
      </w:r>
    </w:p>
    <w:p w:rsidR="0088047F" w:rsidRPr="00F966ED" w:rsidRDefault="0088047F" w:rsidP="00F966ED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>индивидуальные беседы по организации и проведению уроков;</w:t>
      </w:r>
    </w:p>
    <w:p w:rsidR="0088047F" w:rsidRPr="00F966ED" w:rsidRDefault="0088047F" w:rsidP="00F966ED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>аттестация членов ШМО;</w:t>
      </w:r>
    </w:p>
    <w:p w:rsidR="0088047F" w:rsidRPr="00F966ED" w:rsidRDefault="0088047F" w:rsidP="00F966ED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>курсовая переподготовка учителей;</w:t>
      </w:r>
    </w:p>
    <w:p w:rsidR="0088047F" w:rsidRPr="00F966ED" w:rsidRDefault="0088047F" w:rsidP="00F966ED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>выполнение теоретической и практической частей учебных программ.</w:t>
      </w:r>
    </w:p>
    <w:p w:rsidR="0088047F" w:rsidRPr="00F966ED" w:rsidRDefault="0088047F" w:rsidP="00F966ED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 xml:space="preserve">Подготовка учащихся 9 и11 </w:t>
      </w:r>
      <w:r w:rsidR="0016620D" w:rsidRPr="00F966ED">
        <w:rPr>
          <w:rFonts w:ascii="Times New Roman" w:hAnsi="Times New Roman"/>
          <w:sz w:val="24"/>
          <w:szCs w:val="24"/>
        </w:rPr>
        <w:t>классов к ОГЭ</w:t>
      </w:r>
      <w:r w:rsidRPr="00F966ED">
        <w:rPr>
          <w:rFonts w:ascii="Times New Roman" w:hAnsi="Times New Roman"/>
          <w:sz w:val="24"/>
          <w:szCs w:val="24"/>
        </w:rPr>
        <w:t xml:space="preserve"> и ЕГЭ.</w:t>
      </w:r>
    </w:p>
    <w:p w:rsidR="0088047F" w:rsidRPr="00F966ED" w:rsidRDefault="0088047F" w:rsidP="00F966ED">
      <w:pPr>
        <w:pStyle w:val="a4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>Организация проектно-исследовательской деятельности учащихся, привлечение школьников  к участию в предметных олимпиадах, конференциях и  конкурсах.</w:t>
      </w:r>
    </w:p>
    <w:p w:rsidR="0088047F" w:rsidRPr="00F966ED" w:rsidRDefault="0088047F" w:rsidP="00F966ED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8047F" w:rsidRPr="00F966ED" w:rsidRDefault="0088047F" w:rsidP="00F966ED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 xml:space="preserve">         Согласно плану работы были проведены заседания ШМО. Всеми членами ШМО своевременно пройдены курсы повышения квалификации. </w:t>
      </w:r>
    </w:p>
    <w:p w:rsidR="0088047F" w:rsidRPr="00F966ED" w:rsidRDefault="0088047F" w:rsidP="00F966ED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F966ED">
        <w:rPr>
          <w:rFonts w:ascii="Times New Roman" w:hAnsi="Times New Roman"/>
          <w:sz w:val="24"/>
          <w:szCs w:val="24"/>
        </w:rPr>
        <w:t xml:space="preserve">    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6ED">
        <w:rPr>
          <w:rFonts w:ascii="Times New Roman" w:hAnsi="Times New Roman" w:cs="Times New Roman"/>
          <w:b/>
          <w:sz w:val="24"/>
          <w:szCs w:val="24"/>
        </w:rPr>
        <w:t xml:space="preserve">           Основным показателем качества работы являются качество знаний  и успеваемость, а также  результативность сдачи ЕГЭ и ГИА.  </w:t>
      </w:r>
      <w:r w:rsidR="0016620D" w:rsidRPr="00F966ED">
        <w:rPr>
          <w:rFonts w:ascii="Times New Roman" w:hAnsi="Times New Roman" w:cs="Times New Roman"/>
          <w:b/>
          <w:sz w:val="24"/>
          <w:szCs w:val="24"/>
        </w:rPr>
        <w:t xml:space="preserve">ОГЭ и ЕГЭ отменены из-за пандемии </w:t>
      </w:r>
      <w:proofErr w:type="spellStart"/>
      <w:r w:rsidR="0016620D" w:rsidRPr="00F966ED">
        <w:rPr>
          <w:rFonts w:ascii="Times New Roman" w:hAnsi="Times New Roman" w:cs="Times New Roman"/>
          <w:b/>
          <w:sz w:val="24"/>
          <w:szCs w:val="24"/>
        </w:rPr>
        <w:t>Коронавируса</w:t>
      </w:r>
      <w:proofErr w:type="spellEnd"/>
      <w:r w:rsidR="0016620D" w:rsidRPr="00F966ED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671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2"/>
        <w:gridCol w:w="2410"/>
      </w:tblGrid>
      <w:tr w:rsidR="0088047F" w:rsidRPr="00F966ED" w:rsidTr="00CC02B8">
        <w:tc>
          <w:tcPr>
            <w:tcW w:w="4302" w:type="dxa"/>
          </w:tcPr>
          <w:p w:rsidR="0088047F" w:rsidRPr="00F966ED" w:rsidRDefault="0088047F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047F" w:rsidRPr="00F966ED" w:rsidRDefault="0088047F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</w:tr>
      <w:tr w:rsidR="0088047F" w:rsidRPr="00F966ED" w:rsidTr="00CC02B8">
        <w:tc>
          <w:tcPr>
            <w:tcW w:w="4302" w:type="dxa"/>
          </w:tcPr>
          <w:p w:rsidR="0088047F" w:rsidRPr="00F966ED" w:rsidRDefault="0088047F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Качество знаний по школе (русский язык)</w:t>
            </w:r>
          </w:p>
        </w:tc>
        <w:tc>
          <w:tcPr>
            <w:tcW w:w="2410" w:type="dxa"/>
          </w:tcPr>
          <w:p w:rsidR="0088047F" w:rsidRPr="00F966ED" w:rsidRDefault="004B2EC7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8047F" w:rsidRPr="00F966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8047F" w:rsidRPr="00F966ED" w:rsidTr="00CC02B8">
        <w:tc>
          <w:tcPr>
            <w:tcW w:w="4302" w:type="dxa"/>
          </w:tcPr>
          <w:p w:rsidR="0088047F" w:rsidRPr="00F966ED" w:rsidRDefault="0088047F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Успеваемость по школе</w:t>
            </w:r>
          </w:p>
        </w:tc>
        <w:tc>
          <w:tcPr>
            <w:tcW w:w="2410" w:type="dxa"/>
          </w:tcPr>
          <w:p w:rsidR="0088047F" w:rsidRPr="00F966ED" w:rsidRDefault="009835A4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88047F" w:rsidRPr="00F966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8047F" w:rsidRPr="00F966ED" w:rsidTr="00CC02B8">
        <w:tc>
          <w:tcPr>
            <w:tcW w:w="4302" w:type="dxa"/>
          </w:tcPr>
          <w:p w:rsidR="0088047F" w:rsidRPr="00F966ED" w:rsidRDefault="0088047F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Средний балл по школе</w:t>
            </w:r>
          </w:p>
        </w:tc>
        <w:tc>
          <w:tcPr>
            <w:tcW w:w="2410" w:type="dxa"/>
          </w:tcPr>
          <w:p w:rsidR="0088047F" w:rsidRPr="00F966ED" w:rsidRDefault="004B2EC7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8047F" w:rsidRPr="00F966ED" w:rsidTr="00CC02B8">
        <w:tc>
          <w:tcPr>
            <w:tcW w:w="4302" w:type="dxa"/>
          </w:tcPr>
          <w:p w:rsidR="0088047F" w:rsidRPr="00F966ED" w:rsidRDefault="0088047F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047F" w:rsidRPr="00F966ED" w:rsidRDefault="0088047F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7F" w:rsidRPr="00F966ED" w:rsidTr="00CC02B8">
        <w:tc>
          <w:tcPr>
            <w:tcW w:w="4302" w:type="dxa"/>
          </w:tcPr>
          <w:p w:rsidR="0088047F" w:rsidRPr="00F966ED" w:rsidRDefault="0088047F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Качество по литературе</w:t>
            </w:r>
          </w:p>
        </w:tc>
        <w:tc>
          <w:tcPr>
            <w:tcW w:w="2410" w:type="dxa"/>
          </w:tcPr>
          <w:p w:rsidR="0088047F" w:rsidRPr="00F966ED" w:rsidRDefault="004B2EC7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88047F" w:rsidRPr="00F966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8047F" w:rsidRPr="00F966ED" w:rsidTr="00CC02B8">
        <w:tc>
          <w:tcPr>
            <w:tcW w:w="4302" w:type="dxa"/>
          </w:tcPr>
          <w:p w:rsidR="0088047F" w:rsidRPr="00F966ED" w:rsidRDefault="0088047F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Успеваемость по школе</w:t>
            </w:r>
          </w:p>
        </w:tc>
        <w:tc>
          <w:tcPr>
            <w:tcW w:w="2410" w:type="dxa"/>
          </w:tcPr>
          <w:p w:rsidR="0088047F" w:rsidRPr="00F966ED" w:rsidRDefault="009835A4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8047F" w:rsidRPr="00F966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B2EC7" w:rsidRPr="00F966ED" w:rsidTr="00CC02B8">
        <w:tc>
          <w:tcPr>
            <w:tcW w:w="4302" w:type="dxa"/>
          </w:tcPr>
          <w:p w:rsidR="004B2EC7" w:rsidRPr="00F966ED" w:rsidRDefault="004B2EC7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Средний балл по школе</w:t>
            </w:r>
          </w:p>
        </w:tc>
        <w:tc>
          <w:tcPr>
            <w:tcW w:w="2410" w:type="dxa"/>
          </w:tcPr>
          <w:p w:rsidR="004B2EC7" w:rsidRPr="00F966ED" w:rsidRDefault="004B2EC7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8047F" w:rsidRPr="00F966ED" w:rsidRDefault="0088047F" w:rsidP="00F9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8047F" w:rsidRPr="00F966ED" w:rsidRDefault="0088047F" w:rsidP="00F9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 xml:space="preserve"> В феврале 2019 года был проведен муниципальный мониторинг по русскому языку  в 11 классе. </w:t>
      </w:r>
    </w:p>
    <w:p w:rsidR="0088047F" w:rsidRPr="00F966ED" w:rsidRDefault="0088047F" w:rsidP="00F9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 xml:space="preserve">Результаты мониторинга показали, что качество знаний и уровень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 xml:space="preserve"> </w:t>
      </w:r>
      <w:r w:rsidR="009835A4" w:rsidRPr="00F966ED">
        <w:rPr>
          <w:rFonts w:ascii="Times New Roman" w:hAnsi="Times New Roman" w:cs="Times New Roman"/>
          <w:sz w:val="24"/>
          <w:szCs w:val="24"/>
        </w:rPr>
        <w:t>учащихся находятся на хорошем</w:t>
      </w:r>
      <w:r w:rsidRPr="00F966ED">
        <w:rPr>
          <w:rFonts w:ascii="Times New Roman" w:hAnsi="Times New Roman" w:cs="Times New Roman"/>
          <w:sz w:val="24"/>
          <w:szCs w:val="24"/>
        </w:rPr>
        <w:t xml:space="preserve"> уровне.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2447"/>
        <w:gridCol w:w="1381"/>
        <w:gridCol w:w="1914"/>
        <w:gridCol w:w="1915"/>
      </w:tblGrid>
      <w:tr w:rsidR="0088047F" w:rsidRPr="00F966ED" w:rsidTr="009835A4">
        <w:tc>
          <w:tcPr>
            <w:tcW w:w="1914" w:type="dxa"/>
          </w:tcPr>
          <w:p w:rsidR="0088047F" w:rsidRPr="00F966ED" w:rsidRDefault="0088047F" w:rsidP="00F966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47" w:type="dxa"/>
          </w:tcPr>
          <w:p w:rsidR="0088047F" w:rsidRPr="00F966ED" w:rsidRDefault="0088047F" w:rsidP="00F966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381" w:type="dxa"/>
          </w:tcPr>
          <w:p w:rsidR="0088047F" w:rsidRPr="00F966ED" w:rsidRDefault="0088047F" w:rsidP="00F966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14" w:type="dxa"/>
          </w:tcPr>
          <w:p w:rsidR="0088047F" w:rsidRPr="00F966ED" w:rsidRDefault="0088047F" w:rsidP="00F966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15" w:type="dxa"/>
          </w:tcPr>
          <w:p w:rsidR="0088047F" w:rsidRPr="00F966ED" w:rsidRDefault="0088047F" w:rsidP="00F966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88047F" w:rsidRPr="00F966ED" w:rsidTr="009835A4">
        <w:tc>
          <w:tcPr>
            <w:tcW w:w="1914" w:type="dxa"/>
          </w:tcPr>
          <w:p w:rsidR="0088047F" w:rsidRPr="00F966ED" w:rsidRDefault="0088047F" w:rsidP="00F966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7" w:type="dxa"/>
          </w:tcPr>
          <w:p w:rsidR="0088047F" w:rsidRPr="00F966ED" w:rsidRDefault="009835A4" w:rsidP="00F966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1381" w:type="dxa"/>
          </w:tcPr>
          <w:p w:rsidR="0088047F" w:rsidRPr="00F966ED" w:rsidRDefault="009835A4" w:rsidP="00F966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914" w:type="dxa"/>
          </w:tcPr>
          <w:p w:rsidR="0088047F" w:rsidRPr="00F966ED" w:rsidRDefault="009835A4" w:rsidP="00F966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88047F" w:rsidRPr="00F966ED" w:rsidRDefault="009835A4" w:rsidP="00F966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88047F" w:rsidRPr="00F966ED" w:rsidTr="009835A4">
        <w:tc>
          <w:tcPr>
            <w:tcW w:w="1914" w:type="dxa"/>
          </w:tcPr>
          <w:p w:rsidR="0088047F" w:rsidRPr="00F966ED" w:rsidRDefault="0088047F" w:rsidP="00F966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88047F" w:rsidRPr="00F966ED" w:rsidRDefault="0088047F" w:rsidP="00F966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88047F" w:rsidRPr="00F966ED" w:rsidRDefault="0088047F" w:rsidP="00F966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8047F" w:rsidRPr="00F966ED" w:rsidRDefault="0088047F" w:rsidP="00F966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8047F" w:rsidRPr="00F966ED" w:rsidRDefault="0088047F" w:rsidP="00F966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47F" w:rsidRPr="00F966ED" w:rsidRDefault="0088047F" w:rsidP="00F9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047F" w:rsidRPr="00F966ED" w:rsidRDefault="0088047F" w:rsidP="00F96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lastRenderedPageBreak/>
        <w:t xml:space="preserve"> В текущем учебном году членами МО были подготовлены призеры и победители муниципальной олимпиады </w:t>
      </w:r>
      <w:r w:rsidR="002B5F4E" w:rsidRPr="00F966ED">
        <w:rPr>
          <w:rFonts w:ascii="Times New Roman" w:hAnsi="Times New Roman" w:cs="Times New Roman"/>
          <w:sz w:val="24"/>
          <w:szCs w:val="24"/>
        </w:rPr>
        <w:t>по русскому языку, литературе.</w:t>
      </w:r>
      <w:r w:rsidR="00AF774C" w:rsidRPr="00F966ED">
        <w:rPr>
          <w:rFonts w:ascii="Times New Roman" w:hAnsi="Times New Roman" w:cs="Times New Roman"/>
          <w:sz w:val="24"/>
          <w:szCs w:val="24"/>
        </w:rPr>
        <w:t xml:space="preserve"> </w:t>
      </w:r>
      <w:r w:rsidR="002B5F4E" w:rsidRPr="00F966ED">
        <w:rPr>
          <w:rFonts w:ascii="Times New Roman" w:hAnsi="Times New Roman" w:cs="Times New Roman"/>
          <w:sz w:val="24"/>
          <w:szCs w:val="24"/>
        </w:rPr>
        <w:t>Победителями муни</w:t>
      </w:r>
      <w:r w:rsidR="00AF774C" w:rsidRPr="00F966ED">
        <w:rPr>
          <w:rFonts w:ascii="Times New Roman" w:hAnsi="Times New Roman" w:cs="Times New Roman"/>
          <w:sz w:val="24"/>
          <w:szCs w:val="24"/>
        </w:rPr>
        <w:t>ципального этапа стали 4</w:t>
      </w:r>
    </w:p>
    <w:p w:rsidR="0088047F" w:rsidRPr="00F966ED" w:rsidRDefault="0016620D" w:rsidP="00F9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66ED">
        <w:rPr>
          <w:rFonts w:ascii="Times New Roman" w:hAnsi="Times New Roman" w:cs="Times New Roman"/>
          <w:b/>
          <w:sz w:val="24"/>
          <w:szCs w:val="24"/>
        </w:rPr>
        <w:t>2019-2020</w:t>
      </w:r>
      <w:r w:rsidR="0088047F" w:rsidRPr="00F966ED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74C" w:rsidRPr="00F966ED">
        <w:rPr>
          <w:rFonts w:ascii="Times New Roman" w:hAnsi="Times New Roman" w:cs="Times New Roman"/>
          <w:sz w:val="24"/>
          <w:szCs w:val="24"/>
        </w:rPr>
        <w:t>Литература – 4 победителя</w:t>
      </w:r>
      <w:r w:rsidRPr="00F966E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2623"/>
        <w:gridCol w:w="992"/>
        <w:gridCol w:w="2268"/>
        <w:gridCol w:w="1417"/>
        <w:gridCol w:w="1637"/>
      </w:tblGrid>
      <w:tr w:rsidR="00AF774C" w:rsidRPr="00F966ED" w:rsidTr="00AF774C">
        <w:tc>
          <w:tcPr>
            <w:tcW w:w="584" w:type="dxa"/>
          </w:tcPr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23" w:type="dxa"/>
          </w:tcPr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Караянова</w:t>
            </w:r>
            <w:proofErr w:type="spellEnd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Нурманбетова</w:t>
            </w:r>
            <w:proofErr w:type="spellEnd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Нурадилова</w:t>
            </w:r>
            <w:proofErr w:type="spellEnd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Янибекова</w:t>
            </w:r>
            <w:proofErr w:type="spellEnd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992" w:type="dxa"/>
          </w:tcPr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Шамакаева</w:t>
            </w:r>
            <w:proofErr w:type="spellEnd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Шамакаева</w:t>
            </w:r>
            <w:proofErr w:type="spellEnd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Толакаева</w:t>
            </w:r>
            <w:proofErr w:type="spellEnd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Толакаева</w:t>
            </w:r>
            <w:proofErr w:type="spellEnd"/>
            <w:r w:rsidRPr="00F966ED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1417" w:type="dxa"/>
          </w:tcPr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637" w:type="dxa"/>
          </w:tcPr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AF774C" w:rsidRPr="00F966ED" w:rsidRDefault="00AF774C" w:rsidP="00F966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6E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47F" w:rsidRPr="00F966ED" w:rsidRDefault="002927E8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 xml:space="preserve">В период с 07 </w:t>
      </w:r>
      <w:r w:rsidR="002B3676" w:rsidRPr="00F966ED">
        <w:rPr>
          <w:rFonts w:ascii="Times New Roman" w:hAnsi="Times New Roman" w:cs="Times New Roman"/>
          <w:sz w:val="24"/>
          <w:szCs w:val="24"/>
        </w:rPr>
        <w:t xml:space="preserve"> по 18 октяб</w:t>
      </w:r>
      <w:r w:rsidR="0088047F" w:rsidRPr="00F966ED">
        <w:rPr>
          <w:rFonts w:ascii="Times New Roman" w:hAnsi="Times New Roman" w:cs="Times New Roman"/>
          <w:sz w:val="24"/>
          <w:szCs w:val="24"/>
        </w:rPr>
        <w:t>ря  2019 года была проведена предметная Неделя русского языка и литературы.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 xml:space="preserve">Неделя русского языка и литературы была проведена учителями русского языка: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Толакаевой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Д.О.,Арсланбековой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И.О.,Бекишиевой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 xml:space="preserve"> Г.Б.,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Шамакаевой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З.Б.,Янибековой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>. Мероприятия соответствовали возрастным особенностям и интересам учащихся. Предметная неделя предусматривала использование современных образовательных технологий: игровой деятельности, информационно – компьютерной, критического мышления. При проведении учитывались возрастные особенности школьников, их интересы и пожелания, индивидуальные склонности и способности.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 xml:space="preserve">     В рамках методической недели членами ШМО были проведены открытые уроки и мероприятия для коллег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65120" cy="2156460"/>
            <wp:effectExtent l="0" t="7620" r="3810" b="3810"/>
            <wp:docPr id="4" name="Рисунок 4" descr="E:\20190125_11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20190125_111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512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676" w:rsidRPr="00F966E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</w:t>
      </w:r>
      <w:r w:rsidR="002B3676" w:rsidRPr="00F966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2472715"/>
            <wp:effectExtent l="19050" t="0" r="0" b="0"/>
            <wp:docPr id="7" name="Рисунок 7" descr="C:\Users\Admin\Downloads\Pictures\2019-10\IMG-201910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Pictures\2019-10\IMG-20191021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368" cy="247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676" w:rsidRPr="00F966ED" w:rsidRDefault="002B3676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37243" cy="2717563"/>
            <wp:effectExtent l="19050" t="0" r="1107" b="0"/>
            <wp:docPr id="1" name="Рисунок 1" descr="C:\Users\Admin\Downloads\Pictures\2019-10\IMG-201910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Pictures\2019-10\IMG-20191021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187" cy="271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6E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</w:t>
      </w:r>
      <w:r w:rsidRPr="00F966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1200" cy="2641600"/>
            <wp:effectExtent l="19050" t="0" r="0" b="0"/>
            <wp:docPr id="2" name="Рисунок 2" descr="C:\Users\Admin\Downloads\Pictures\2019-10\IMG-201910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Pictures\2019-10\IMG-20191021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118" cy="264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>Приняли активное участие во Всероссийс</w:t>
      </w:r>
      <w:r w:rsidR="00AF774C" w:rsidRPr="00F966ED">
        <w:rPr>
          <w:rFonts w:ascii="Times New Roman" w:hAnsi="Times New Roman" w:cs="Times New Roman"/>
          <w:sz w:val="24"/>
          <w:szCs w:val="24"/>
        </w:rPr>
        <w:t>ком конкурсе «Живая классика».20.02.2020</w:t>
      </w:r>
      <w:r w:rsidRPr="00F966ED">
        <w:rPr>
          <w:rFonts w:ascii="Times New Roman" w:hAnsi="Times New Roman" w:cs="Times New Roman"/>
          <w:sz w:val="24"/>
          <w:szCs w:val="24"/>
        </w:rPr>
        <w:t xml:space="preserve"> г. состоялся  школьный этап, победителям</w:t>
      </w:r>
      <w:r w:rsidR="00A05DCC" w:rsidRPr="00F966ED">
        <w:rPr>
          <w:rFonts w:ascii="Times New Roman" w:hAnsi="Times New Roman" w:cs="Times New Roman"/>
          <w:sz w:val="24"/>
          <w:szCs w:val="24"/>
        </w:rPr>
        <w:t>и которого стали</w:t>
      </w:r>
      <w:proofErr w:type="gramStart"/>
      <w:r w:rsidR="00A05DCC" w:rsidRPr="00F966E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05DCC" w:rsidRPr="00F96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DCC" w:rsidRPr="00F966ED">
        <w:rPr>
          <w:rFonts w:ascii="Times New Roman" w:hAnsi="Times New Roman" w:cs="Times New Roman"/>
          <w:sz w:val="24"/>
          <w:szCs w:val="24"/>
        </w:rPr>
        <w:t>Бекишиева</w:t>
      </w:r>
      <w:proofErr w:type="spellEnd"/>
      <w:r w:rsidR="00A05DCC" w:rsidRPr="00F966ED"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 w:rsidR="00A05DCC" w:rsidRPr="00F966E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05DCC" w:rsidRPr="00F966ED">
        <w:rPr>
          <w:rFonts w:ascii="Times New Roman" w:hAnsi="Times New Roman" w:cs="Times New Roman"/>
          <w:sz w:val="24"/>
          <w:szCs w:val="24"/>
        </w:rPr>
        <w:t>7</w:t>
      </w:r>
      <w:r w:rsidRPr="00F966ED">
        <w:rPr>
          <w:rFonts w:ascii="Times New Roman" w:hAnsi="Times New Roman" w:cs="Times New Roman"/>
          <w:sz w:val="24"/>
          <w:szCs w:val="24"/>
        </w:rPr>
        <w:t xml:space="preserve"> а кл</w:t>
      </w:r>
      <w:r w:rsidR="00A05DCC" w:rsidRPr="00F966ED">
        <w:rPr>
          <w:rFonts w:ascii="Times New Roman" w:hAnsi="Times New Roman" w:cs="Times New Roman"/>
          <w:sz w:val="24"/>
          <w:szCs w:val="24"/>
        </w:rPr>
        <w:t>асс), Магомедова М.( 5 а</w:t>
      </w:r>
      <w:r w:rsidRPr="00F966ED">
        <w:rPr>
          <w:rFonts w:ascii="Times New Roman" w:hAnsi="Times New Roman" w:cs="Times New Roman"/>
          <w:sz w:val="24"/>
          <w:szCs w:val="24"/>
        </w:rPr>
        <w:t xml:space="preserve"> класс)</w:t>
      </w:r>
      <w:r w:rsidR="00A05DCC" w:rsidRPr="00F966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5DCC" w:rsidRPr="00F966ED">
        <w:rPr>
          <w:rFonts w:ascii="Times New Roman" w:hAnsi="Times New Roman" w:cs="Times New Roman"/>
          <w:sz w:val="24"/>
          <w:szCs w:val="24"/>
        </w:rPr>
        <w:t>Доюнов</w:t>
      </w:r>
      <w:proofErr w:type="spellEnd"/>
      <w:r w:rsidR="00A05DCC" w:rsidRPr="00F966ED">
        <w:rPr>
          <w:rFonts w:ascii="Times New Roman" w:hAnsi="Times New Roman" w:cs="Times New Roman"/>
          <w:sz w:val="24"/>
          <w:szCs w:val="24"/>
        </w:rPr>
        <w:t xml:space="preserve"> Е</w:t>
      </w:r>
      <w:r w:rsidRPr="00F966ED">
        <w:rPr>
          <w:rFonts w:ascii="Times New Roman" w:hAnsi="Times New Roman" w:cs="Times New Roman"/>
          <w:sz w:val="24"/>
          <w:szCs w:val="24"/>
        </w:rPr>
        <w:t>.</w:t>
      </w:r>
      <w:r w:rsidR="00A05DCC" w:rsidRPr="00F966ED">
        <w:rPr>
          <w:rFonts w:ascii="Times New Roman" w:hAnsi="Times New Roman" w:cs="Times New Roman"/>
          <w:sz w:val="24"/>
          <w:szCs w:val="24"/>
        </w:rPr>
        <w:t>(7 а класс) Они же и стали победителями муниципального этапа.</w:t>
      </w:r>
      <w:r w:rsidRPr="00F96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5A4" w:rsidRPr="00F966ED" w:rsidRDefault="009835A4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6525" cy="2934295"/>
            <wp:effectExtent l="19050" t="0" r="3175" b="0"/>
            <wp:docPr id="6" name="Рисунок 6" descr="https://lk.youngreaders.ru/assets/components/dsgfileupload/files/4ee3a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k.youngreaders.ru/assets/components/dsgfileupload/files/4ee3a4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25" cy="293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 xml:space="preserve">         Все учителя используют по возможности в процессе обучения компьютерные технологии, имеют значительный банк презентаций и дополнительного дидактического материала к урокам. Так как не оборудованы необходимым мультимедийным оборудованием кабинеты русского языка нет возможности  использовать  постоянно интернет-ресурсы.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 xml:space="preserve">         В новом учебном году членам МО рекомендуется уделять большее внимание организации проектно-исследовательской деятельности, провести ряд открытых уроков с учетом требований перехода на ФГОС и в условиях сетевого взаимодействия, эффективнее использовать технические возможности школы для организации работы с мотивированными детьми, при подготовке к предметным олимпиадам. </w:t>
      </w:r>
    </w:p>
    <w:p w:rsidR="0088047F" w:rsidRPr="00F966ED" w:rsidRDefault="0088047F" w:rsidP="00F966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966ED">
        <w:rPr>
          <w:rFonts w:ascii="Times New Roman" w:hAnsi="Times New Roman" w:cs="Times New Roman"/>
          <w:sz w:val="24"/>
          <w:szCs w:val="24"/>
        </w:rPr>
        <w:t xml:space="preserve">                       Руководитель ШМО – </w:t>
      </w:r>
      <w:proofErr w:type="spellStart"/>
      <w:r w:rsidRPr="00F966ED">
        <w:rPr>
          <w:rFonts w:ascii="Times New Roman" w:hAnsi="Times New Roman" w:cs="Times New Roman"/>
          <w:sz w:val="24"/>
          <w:szCs w:val="24"/>
        </w:rPr>
        <w:t>Д.О.Толакаева</w:t>
      </w:r>
      <w:proofErr w:type="spellEnd"/>
      <w:r w:rsidRPr="00F966ED">
        <w:rPr>
          <w:rFonts w:ascii="Times New Roman" w:hAnsi="Times New Roman" w:cs="Times New Roman"/>
          <w:sz w:val="24"/>
          <w:szCs w:val="24"/>
        </w:rPr>
        <w:t>.</w:t>
      </w:r>
    </w:p>
    <w:p w:rsidR="0088047F" w:rsidRPr="00F966ED" w:rsidRDefault="0088047F" w:rsidP="00F966E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966E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88047F" w:rsidRPr="00F966ED" w:rsidRDefault="0088047F" w:rsidP="00F9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0A9B" w:rsidRPr="00F966ED" w:rsidRDefault="004F0A9B" w:rsidP="00F966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F0A9B" w:rsidRPr="00F966ED" w:rsidSect="0098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050DA"/>
    <w:multiLevelType w:val="hybridMultilevel"/>
    <w:tmpl w:val="F024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9B7F6E"/>
    <w:multiLevelType w:val="hybridMultilevel"/>
    <w:tmpl w:val="052A6BFC"/>
    <w:lvl w:ilvl="0" w:tplc="C7AA3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E075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47F"/>
    <w:rsid w:val="0016620D"/>
    <w:rsid w:val="002927E8"/>
    <w:rsid w:val="002B3676"/>
    <w:rsid w:val="002B5F4E"/>
    <w:rsid w:val="004B2EC7"/>
    <w:rsid w:val="004F0A9B"/>
    <w:rsid w:val="006841D7"/>
    <w:rsid w:val="007537D8"/>
    <w:rsid w:val="0088047F"/>
    <w:rsid w:val="00981BBE"/>
    <w:rsid w:val="009835A4"/>
    <w:rsid w:val="00A05DCC"/>
    <w:rsid w:val="00AF774C"/>
    <w:rsid w:val="00EF6A36"/>
    <w:rsid w:val="00F9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8047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88047F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88047F"/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8804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88047F"/>
    <w:rPr>
      <w:rFonts w:ascii="Calibri" w:hAnsi="Calibri" w:cs="Calibri" w:hint="default"/>
      <w:sz w:val="20"/>
      <w:szCs w:val="20"/>
    </w:rPr>
  </w:style>
  <w:style w:type="character" w:customStyle="1" w:styleId="FontStyle64">
    <w:name w:val="Font Style64"/>
    <w:rsid w:val="0088047F"/>
    <w:rPr>
      <w:rFonts w:ascii="Times New Roman" w:hAnsi="Times New Roman" w:cs="Times New Roman" w:hint="default"/>
      <w:sz w:val="20"/>
      <w:szCs w:val="20"/>
    </w:rPr>
  </w:style>
  <w:style w:type="paragraph" w:customStyle="1" w:styleId="Style5">
    <w:name w:val="Style5"/>
    <w:basedOn w:val="a"/>
    <w:rsid w:val="0088047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8047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88047F"/>
    <w:pPr>
      <w:spacing w:after="120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88047F"/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8804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88047F"/>
    <w:rPr>
      <w:rFonts w:ascii="Calibri" w:hAnsi="Calibri" w:cs="Calibri" w:hint="default"/>
      <w:sz w:val="20"/>
      <w:szCs w:val="20"/>
    </w:rPr>
  </w:style>
  <w:style w:type="character" w:customStyle="1" w:styleId="FontStyle64">
    <w:name w:val="Font Style64"/>
    <w:rsid w:val="0088047F"/>
    <w:rPr>
      <w:rFonts w:ascii="Times New Roman" w:hAnsi="Times New Roman" w:cs="Times New Roman" w:hint="default"/>
      <w:sz w:val="20"/>
      <w:szCs w:val="20"/>
    </w:rPr>
  </w:style>
  <w:style w:type="paragraph" w:customStyle="1" w:styleId="Style5">
    <w:name w:val="Style5"/>
    <w:basedOn w:val="a"/>
    <w:rsid w:val="0088047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 Толакаев</dc:creator>
  <cp:lastModifiedBy>User</cp:lastModifiedBy>
  <cp:revision>5</cp:revision>
  <cp:lastPrinted>2020-09-25T07:49:00Z</cp:lastPrinted>
  <dcterms:created xsi:type="dcterms:W3CDTF">2020-05-26T08:26:00Z</dcterms:created>
  <dcterms:modified xsi:type="dcterms:W3CDTF">2020-09-25T07:49:00Z</dcterms:modified>
</cp:coreProperties>
</file>