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98" w:rsidRDefault="00845498" w:rsidP="00845498">
      <w:pPr>
        <w:rPr>
          <w:rFonts w:ascii="Times New Roman" w:hAnsi="Times New Roman"/>
          <w:b/>
          <w:sz w:val="40"/>
          <w:szCs w:val="40"/>
        </w:rPr>
      </w:pPr>
    </w:p>
    <w:p w:rsidR="00845498" w:rsidRPr="00845498" w:rsidRDefault="00845498" w:rsidP="00845498">
      <w:pPr>
        <w:jc w:val="center"/>
        <w:rPr>
          <w:rFonts w:ascii="Times New Roman" w:hAnsi="Times New Roman"/>
          <w:sz w:val="28"/>
        </w:rPr>
      </w:pPr>
      <w:r w:rsidRPr="00845498">
        <w:rPr>
          <w:rFonts w:ascii="Times New Roman" w:hAnsi="Times New Roman"/>
        </w:rPr>
        <w:t>МКОУ «</w:t>
      </w:r>
      <w:proofErr w:type="gramStart"/>
      <w:r w:rsidRPr="00845498">
        <w:rPr>
          <w:rFonts w:ascii="Times New Roman" w:hAnsi="Times New Roman"/>
        </w:rPr>
        <w:t>Ново-Дмитриевская</w:t>
      </w:r>
      <w:proofErr w:type="gramEnd"/>
      <w:r w:rsidRPr="00845498">
        <w:rPr>
          <w:rFonts w:ascii="Times New Roman" w:hAnsi="Times New Roman"/>
        </w:rPr>
        <w:t xml:space="preserve"> СОШ»</w:t>
      </w:r>
    </w:p>
    <w:p w:rsidR="00845498" w:rsidRPr="00845498" w:rsidRDefault="00845498" w:rsidP="00845498">
      <w:pPr>
        <w:jc w:val="center"/>
        <w:rPr>
          <w:rFonts w:ascii="Times New Roman" w:hAnsi="Times New Roman"/>
          <w:szCs w:val="24"/>
        </w:rPr>
      </w:pPr>
    </w:p>
    <w:p w:rsidR="00845498" w:rsidRPr="00845498" w:rsidRDefault="00845498" w:rsidP="00845498">
      <w:pPr>
        <w:jc w:val="right"/>
        <w:rPr>
          <w:rFonts w:ascii="Times New Roman" w:hAnsi="Times New Roman"/>
          <w:szCs w:val="24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845498" w:rsidRPr="00845498" w:rsidTr="00845498">
        <w:trPr>
          <w:trHeight w:val="1003"/>
        </w:trPr>
        <w:tc>
          <w:tcPr>
            <w:tcW w:w="4875" w:type="dxa"/>
          </w:tcPr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Рассмотрено</w:t>
            </w:r>
          </w:p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845498">
              <w:rPr>
                <w:rFonts w:ascii="Times New Roman" w:hAnsi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от «</w:t>
            </w:r>
            <w:r w:rsidRPr="00845498">
              <w:rPr>
                <w:rFonts w:ascii="Times New Roman" w:hAnsi="Times New Roman"/>
                <w:sz w:val="20"/>
                <w:szCs w:val="20"/>
                <w:u w:val="single"/>
                <w:lang w:eastAsia="en-US"/>
              </w:rPr>
              <w:t>26</w:t>
            </w: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Караянова</w:t>
            </w:r>
            <w:proofErr w:type="spellEnd"/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45498" w:rsidRPr="00845498" w:rsidRDefault="00845498" w:rsidP="00845498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845498">
              <w:rPr>
                <w:rFonts w:ascii="Times New Roman" w:hAnsi="Times New Roman"/>
                <w:szCs w:val="24"/>
                <w:lang w:eastAsia="en-US"/>
              </w:rPr>
              <w:t>Согласовано:</w:t>
            </w:r>
          </w:p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845498">
              <w:rPr>
                <w:rFonts w:ascii="Times New Roman" w:hAnsi="Times New Roman"/>
                <w:szCs w:val="24"/>
                <w:lang w:eastAsia="en-US"/>
              </w:rPr>
              <w:t>заместитель директора по УВР</w:t>
            </w:r>
          </w:p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</w:pPr>
            <w:r w:rsidRPr="00845498"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  <w:t>________/__</w:t>
            </w:r>
            <w:proofErr w:type="spellStart"/>
            <w:r w:rsidRPr="00845498"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  <w:t>Узаирова</w:t>
            </w:r>
            <w:proofErr w:type="spellEnd"/>
            <w:r w:rsidRPr="00845498"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  <w:t xml:space="preserve"> З.М._/</w:t>
            </w:r>
          </w:p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845498">
              <w:rPr>
                <w:rFonts w:ascii="Times New Roman" w:hAnsi="Times New Roman"/>
                <w:szCs w:val="24"/>
                <w:lang w:eastAsia="en-US"/>
              </w:rPr>
              <w:t>«27» «августа » 2020… г</w:t>
            </w:r>
          </w:p>
          <w:p w:rsidR="00845498" w:rsidRPr="00845498" w:rsidRDefault="00845498" w:rsidP="00845498">
            <w:pPr>
              <w:tabs>
                <w:tab w:val="left" w:pos="3300"/>
              </w:tabs>
              <w:spacing w:line="276" w:lineRule="auto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</w:tbl>
    <w:p w:rsidR="00845498" w:rsidRPr="00845498" w:rsidRDefault="00845498" w:rsidP="00845498">
      <w:pPr>
        <w:suppressAutoHyphens/>
        <w:rPr>
          <w:rFonts w:ascii="Times New Roman" w:hAnsi="Times New Roman"/>
          <w:sz w:val="28"/>
          <w:lang w:eastAsia="ar-SA"/>
        </w:rPr>
      </w:pPr>
      <w:r w:rsidRPr="00845498">
        <w:rPr>
          <w:rFonts w:ascii="Times New Roman" w:eastAsia="Calibri" w:hAnsi="Times New Roman"/>
          <w:i/>
          <w:noProof/>
          <w:sz w:val="36"/>
          <w:szCs w:val="36"/>
        </w:rPr>
        <w:drawing>
          <wp:inline distT="0" distB="0" distL="0" distR="0" wp14:anchorId="311EB732" wp14:editId="0266CD16">
            <wp:extent cx="2186940" cy="1722120"/>
            <wp:effectExtent l="0" t="0" r="3810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8E8" w:rsidRDefault="002228E8" w:rsidP="00845498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2228E8" w:rsidRDefault="002228E8" w:rsidP="00845498">
      <w:pPr>
        <w:jc w:val="center"/>
        <w:rPr>
          <w:rFonts w:ascii="Times New Roman" w:hAnsi="Times New Roman"/>
          <w:b/>
          <w:sz w:val="40"/>
          <w:szCs w:val="40"/>
        </w:rPr>
      </w:pPr>
    </w:p>
    <w:p w:rsidR="006527D6" w:rsidRDefault="00F87634" w:rsidP="00845498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По </w:t>
      </w:r>
      <w:proofErr w:type="spellStart"/>
      <w:r>
        <w:rPr>
          <w:rFonts w:ascii="Times New Roman" w:hAnsi="Times New Roman"/>
          <w:b/>
          <w:sz w:val="40"/>
          <w:szCs w:val="40"/>
        </w:rPr>
        <w:t>предмету</w:t>
      </w:r>
      <w:proofErr w:type="gramStart"/>
      <w:r>
        <w:rPr>
          <w:rFonts w:ascii="Times New Roman" w:hAnsi="Times New Roman"/>
          <w:b/>
          <w:sz w:val="40"/>
          <w:szCs w:val="40"/>
        </w:rPr>
        <w:t>»И</w:t>
      </w:r>
      <w:proofErr w:type="gramEnd"/>
      <w:r>
        <w:rPr>
          <w:rFonts w:ascii="Times New Roman" w:hAnsi="Times New Roman"/>
          <w:b/>
          <w:sz w:val="40"/>
          <w:szCs w:val="40"/>
        </w:rPr>
        <w:t>зобразительное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искусство»</w:t>
      </w:r>
    </w:p>
    <w:p w:rsidR="00F87634" w:rsidRPr="00F87634" w:rsidRDefault="00F87634" w:rsidP="00845498">
      <w:pPr>
        <w:rPr>
          <w:rFonts w:ascii="Times New Roman" w:hAnsi="Times New Roman"/>
          <w:b/>
          <w:sz w:val="40"/>
          <w:szCs w:val="40"/>
        </w:rPr>
      </w:pPr>
    </w:p>
    <w:p w:rsidR="00175630" w:rsidRDefault="00F87634" w:rsidP="00845498">
      <w:pPr>
        <w:ind w:right="-1134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2020-2021  </w:t>
      </w:r>
      <w:proofErr w:type="spellStart"/>
      <w:r>
        <w:rPr>
          <w:rFonts w:ascii="Times New Roman" w:hAnsi="Times New Roman"/>
          <w:b/>
          <w:sz w:val="28"/>
        </w:rPr>
        <w:t>учебныйгод</w:t>
      </w:r>
      <w:proofErr w:type="spellEnd"/>
    </w:p>
    <w:p w:rsidR="002228E8" w:rsidRDefault="002228E8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845498">
      <w:pPr>
        <w:ind w:right="-113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Темирова </w:t>
      </w:r>
      <w:proofErr w:type="spellStart"/>
      <w:r>
        <w:rPr>
          <w:rFonts w:ascii="Times New Roman" w:hAnsi="Times New Roman"/>
          <w:b/>
          <w:sz w:val="28"/>
        </w:rPr>
        <w:t>Раузият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Салимсултановна</w:t>
      </w:r>
      <w:proofErr w:type="spellEnd"/>
    </w:p>
    <w:p w:rsidR="00F87634" w:rsidRDefault="00F87634" w:rsidP="00845498">
      <w:pPr>
        <w:ind w:right="-1134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учитель начальных классов</w:t>
      </w: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845498">
      <w:pPr>
        <w:ind w:right="-1134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3C64DE" w:rsidRPr="00210DF9" w:rsidRDefault="003C64DE" w:rsidP="00ED38B1">
      <w:pPr>
        <w:pStyle w:val="zag2"/>
        <w:spacing w:before="0" w:beforeAutospacing="0" w:after="0" w:afterAutospacing="0"/>
        <w:ind w:left="567" w:right="-851"/>
        <w:jc w:val="center"/>
        <w:rPr>
          <w:b/>
        </w:rPr>
      </w:pPr>
      <w:r w:rsidRPr="00210DF9">
        <w:rPr>
          <w:b/>
        </w:rPr>
        <w:t>ПОЯСНИТЕЛЬНАЯ  ЗАПИСКА</w:t>
      </w:r>
    </w:p>
    <w:p w:rsidR="003C64DE" w:rsidRPr="00210DF9" w:rsidRDefault="00ED38B1" w:rsidP="00ED38B1">
      <w:pPr>
        <w:pStyle w:val="zag2"/>
        <w:spacing w:before="0" w:beforeAutospacing="0" w:after="0" w:afterAutospacing="0"/>
        <w:ind w:left="567" w:right="-851"/>
        <w:jc w:val="both"/>
      </w:pPr>
      <w:r>
        <w:t xml:space="preserve">     </w:t>
      </w:r>
      <w:r w:rsidR="003C64DE" w:rsidRPr="00210DF9">
        <w:t xml:space="preserve">Рабочая программа по предмету «изобразительное искусство» составлена для учащихся </w:t>
      </w:r>
    </w:p>
    <w:p w:rsidR="003C64DE" w:rsidRPr="00210DF9" w:rsidRDefault="003C64DE" w:rsidP="00ED38B1">
      <w:pPr>
        <w:pStyle w:val="zag2"/>
        <w:spacing w:before="0" w:beforeAutospacing="0" w:after="0" w:afterAutospacing="0"/>
        <w:ind w:left="567" w:right="-851"/>
        <w:jc w:val="both"/>
      </w:pPr>
      <w:r w:rsidRPr="00210DF9">
        <w:t xml:space="preserve">4 класса в соответствии с основными положениями раздела </w:t>
      </w:r>
      <w:r w:rsidRPr="00210DF9">
        <w:rPr>
          <w:lang w:val="en-US"/>
        </w:rPr>
        <w:t>II</w:t>
      </w:r>
      <w:r w:rsidRPr="00210DF9">
        <w:t xml:space="preserve"> («Требования к результатам освоения основной образовательной программы начального общего образования»)  Федерального государственного образовательного стандарта начального общего образования ( далее- ФГОС НОО; п.12.5, 12.6 (предметные результаты освоения образовательных областей «  Искусство» и «Технология»),  основе авторской концепции  учебника авторов  Т. Я. Шпикаловой, Л. В. Ершовой, Г. А. Поровской, А. Н. Щировой Н. Р. и др. Изобразительное искусство. Рабочая программа для 1—4 классов общеобразовательной школы.</w:t>
      </w:r>
    </w:p>
    <w:p w:rsidR="003C64DE" w:rsidRDefault="00ED38B1" w:rsidP="00ED38B1">
      <w:pPr>
        <w:ind w:left="567" w:right="-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3C64DE" w:rsidRPr="00210DF9">
        <w:rPr>
          <w:rFonts w:ascii="Times New Roman" w:hAnsi="Times New Roman"/>
          <w:szCs w:val="24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 </w:t>
      </w:r>
    </w:p>
    <w:p w:rsidR="00210DF9" w:rsidRPr="00210DF9" w:rsidRDefault="00210DF9" w:rsidP="00ED38B1">
      <w:pPr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210DF9" w:rsidRDefault="00ED38B1" w:rsidP="00ED38B1">
      <w:pPr>
        <w:ind w:left="567" w:right="-851"/>
        <w:jc w:val="both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</w:t>
      </w:r>
      <w:r w:rsidR="003C64DE" w:rsidRPr="00210DF9">
        <w:rPr>
          <w:rFonts w:ascii="Times New Roman" w:hAnsi="Times New Roman"/>
          <w:b/>
          <w:szCs w:val="24"/>
        </w:rPr>
        <w:t>Содержание учебного предмета  для 4  класса</w:t>
      </w:r>
    </w:p>
    <w:p w:rsidR="003C64DE" w:rsidRPr="00210DF9" w:rsidRDefault="003C64DE" w:rsidP="00ED38B1">
      <w:pPr>
        <w:ind w:left="567" w:right="-851"/>
        <w:jc w:val="both"/>
        <w:outlineLvl w:val="0"/>
        <w:rPr>
          <w:rFonts w:ascii="Times New Roman" w:hAnsi="Times New Roman"/>
          <w:b/>
          <w:szCs w:val="24"/>
        </w:rPr>
      </w:pPr>
      <w:r w:rsidRPr="00ED38B1">
        <w:rPr>
          <w:rFonts w:ascii="Times New Roman" w:hAnsi="Times New Roman"/>
          <w:szCs w:val="24"/>
        </w:rPr>
        <w:t>Г</w:t>
      </w:r>
      <w:r w:rsidRPr="00210DF9">
        <w:rPr>
          <w:rFonts w:ascii="Times New Roman" w:hAnsi="Times New Roman"/>
          <w:szCs w:val="24"/>
        </w:rPr>
        <w:t>лавная идея, пронизывающая уроки всего года, — обобщение того, что учащиеся узнали в 1—3 классах на новом для них уровне. Все то, о чем говорит искусство, начнет раскрываться через вечные образы-символы, образы-архетипы.  Школьники приблизятся к пониманию образной картины мира, ее непременных атрибутов, по-разному проявляющих себя в произведениях различных видов и жанров профессионального искусства, а также в творениях народных мастеров. Прочтение, расшифровка многообразных архетипических изображений поможет учащимся понимать классическое и народное искусство, полнее, целостнее воспринимать его, эмоционально-эстетически откликаться на художественные явления.</w:t>
      </w:r>
    </w:p>
    <w:p w:rsidR="003C64DE" w:rsidRPr="00210DF9" w:rsidRDefault="003C64DE" w:rsidP="00ED38B1">
      <w:pPr>
        <w:ind w:left="567" w:right="-851"/>
        <w:jc w:val="both"/>
        <w:outlineLvl w:val="0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 xml:space="preserve">Курс «изобразительное искусство» в 4 классе знакомит с творчеством выдающихся деятелей национальной культуры России, Западной Европы и стран востока. </w:t>
      </w:r>
    </w:p>
    <w:p w:rsidR="003C64DE" w:rsidRPr="00210DF9" w:rsidRDefault="003C64DE" w:rsidP="00ED38B1">
      <w:pPr>
        <w:ind w:left="567" w:right="-851"/>
        <w:jc w:val="both"/>
        <w:rPr>
          <w:rFonts w:ascii="Times New Roman" w:hAnsi="Times New Roman"/>
          <w:b/>
          <w:i/>
          <w:szCs w:val="24"/>
        </w:rPr>
      </w:pPr>
      <w:r w:rsidRPr="00210DF9">
        <w:rPr>
          <w:rFonts w:ascii="Times New Roman" w:hAnsi="Times New Roman"/>
          <w:b/>
          <w:i/>
          <w:szCs w:val="24"/>
        </w:rPr>
        <w:t>Задачи, реализуемые в 4 классе: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Познакомить с таким видом пластических искусств как дизайн, закрепить знания о таких видах  изобразительного искусства как графика, живопись, декоративно-прикладное искусство, скульптура, архитектура, продолжать знакомить с их особенностями, художественными материалами  и с некоторыми техниками и приемами создания произведений в этих видах искусства.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proofErr w:type="gramStart"/>
      <w:r w:rsidRPr="00210DF9">
        <w:rPr>
          <w:rFonts w:ascii="Times New Roman" w:hAnsi="Times New Roman"/>
          <w:szCs w:val="24"/>
        </w:rPr>
        <w:t>Познакомить обучающихся с сюжетной композицией бытового, исторического и батального жанров, продолжать знакомить  с произведениями, выполненными в жанрах портрета, пейзажа и натюрморта.</w:t>
      </w:r>
      <w:proofErr w:type="gramEnd"/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Познакомить с такими народными промыслами как Городецкая роспись, народные промыслы народов Востока.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Познакомить с понятием колорит в произведениях живописи и графики.</w:t>
      </w:r>
    </w:p>
    <w:p w:rsidR="003C64DE" w:rsidRPr="00210DF9" w:rsidRDefault="003C64DE" w:rsidP="00ED38B1">
      <w:pPr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lastRenderedPageBreak/>
        <w:t>Познакомить с одним из выдающихся музеев России  (Русский музей)  и некоторыми картинами и скульптурами зарубежных художников, представленных в музее.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Продолжать способствовать обогащению опыта восприятия произведений искусства, их оценки.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СОДЕРЖАНИЕ КУРСА. ВИДЫ ХУДОЖЕСТВЕННОЙ ДЕЯТЕЛЬНОСТИ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Восприятие произведений искусства. </w:t>
      </w:r>
      <w:r w:rsidRPr="00210DF9">
        <w:rPr>
          <w:rFonts w:ascii="Times New Roman" w:hAnsi="Times New Roman"/>
          <w:color w:val="000000"/>
          <w:szCs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Рисунок. </w:t>
      </w:r>
      <w:r w:rsidRPr="00210DF9">
        <w:rPr>
          <w:rFonts w:ascii="Times New Roman" w:hAnsi="Times New Roman"/>
          <w:color w:val="000000"/>
          <w:szCs w:val="24"/>
        </w:rPr>
        <w:t>Материалы для рисунка: карандаш, ручка, фломастер, уголь, пастель, мелки и т. д. Приёмы работы с различными графическими материалами. Роль рисунка в искусстве: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Живопись. </w:t>
      </w:r>
      <w:r w:rsidRPr="00210DF9">
        <w:rPr>
          <w:rFonts w:ascii="Times New Roman" w:hAnsi="Times New Roman"/>
          <w:color w:val="000000"/>
          <w:szCs w:val="24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Скульптура. </w:t>
      </w:r>
      <w:r w:rsidRPr="00210DF9">
        <w:rPr>
          <w:rFonts w:ascii="Times New Roman" w:hAnsi="Times New Roman"/>
          <w:color w:val="000000"/>
          <w:szCs w:val="24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Художественное конструирование и дизайн. </w:t>
      </w:r>
      <w:r w:rsidRPr="00210DF9">
        <w:rPr>
          <w:rFonts w:ascii="Times New Roman" w:hAnsi="Times New Roman"/>
          <w:color w:val="000000"/>
          <w:szCs w:val="24"/>
        </w:rPr>
        <w:t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Декоративно-прикладное искусство. </w:t>
      </w:r>
      <w:r w:rsidRPr="00210DF9">
        <w:rPr>
          <w:rFonts w:ascii="Times New Roman" w:hAnsi="Times New Roman"/>
          <w:color w:val="000000"/>
          <w:szCs w:val="24"/>
        </w:rPr>
        <w:t>Истоки декоративно-прикладного искусства и его роль в жизни человека. Понятие о синтетичном характере народной культуры (украше-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</w:t>
      </w:r>
      <w:r w:rsidRPr="00210DF9">
        <w:rPr>
          <w:rFonts w:ascii="Times New Roman" w:hAnsi="Times New Roman"/>
          <w:color w:val="000000"/>
          <w:szCs w:val="24"/>
        </w:rPr>
        <w:lastRenderedPageBreak/>
        <w:t>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(Удмуртии).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АЗБУКА ИСКУССТВА. (ОБУЧЕНИЕ ОСНОВАМ ХУДОЖЕСТВЕННОЙ ГРАМОТЫ). КАК ГОВОРИТ ИСКУССТВО?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Композиция. </w:t>
      </w:r>
      <w:r w:rsidRPr="00210DF9">
        <w:rPr>
          <w:rFonts w:ascii="Times New Roman" w:hAnsi="Times New Roman"/>
          <w:color w:val="000000"/>
          <w:szCs w:val="24"/>
        </w:rPr>
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Понятия: линия горизонта, ближе — больше, дальше — меньше, загораживания. Роль контраста в композиции: низкое и высокое, большое и маленькое, тонкое и толстое</w:t>
      </w:r>
      <w:proofErr w:type="gramStart"/>
      <w:r w:rsidRPr="00210DF9">
        <w:rPr>
          <w:rFonts w:ascii="Times New Roman" w:hAnsi="Times New Roman"/>
          <w:color w:val="000000"/>
          <w:szCs w:val="24"/>
        </w:rPr>
        <w:t>,т</w:t>
      </w:r>
      <w:proofErr w:type="gramEnd"/>
      <w:r w:rsidRPr="00210DF9">
        <w:rPr>
          <w:rFonts w:ascii="Times New Roman" w:hAnsi="Times New Roman"/>
          <w:color w:val="000000"/>
          <w:szCs w:val="24"/>
        </w:rPr>
        <w:t>ёмное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Цвет. </w:t>
      </w:r>
      <w:r w:rsidRPr="00210DF9">
        <w:rPr>
          <w:rFonts w:ascii="Times New Roman" w:hAnsi="Times New Roman"/>
          <w:color w:val="000000"/>
          <w:szCs w:val="24"/>
        </w:rPr>
        <w:t>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цветоведения. Передача с помощью цвета характера персонажа, его эмоционального состояния.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Линия. </w:t>
      </w:r>
      <w:r w:rsidRPr="00210DF9">
        <w:rPr>
          <w:rFonts w:ascii="Times New Roman" w:hAnsi="Times New Roman"/>
          <w:color w:val="000000"/>
          <w:szCs w:val="24"/>
        </w:rPr>
        <w:t>Многообразие линий (тонкие, толстые, прямые, 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Форма. </w:t>
      </w:r>
      <w:r w:rsidRPr="00210DF9">
        <w:rPr>
          <w:rFonts w:ascii="Times New Roman" w:hAnsi="Times New Roman"/>
          <w:color w:val="000000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Объём. </w:t>
      </w:r>
      <w:r w:rsidRPr="00210DF9">
        <w:rPr>
          <w:rFonts w:ascii="Times New Roman" w:hAnsi="Times New Roman"/>
          <w:color w:val="000000"/>
          <w:szCs w:val="24"/>
        </w:rPr>
        <w:t>Объём в пространстве и объём на плоскости. Способы передачи объёма. Выразительность объёмных композиций.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Ритм. </w:t>
      </w:r>
      <w:r w:rsidRPr="00210DF9">
        <w:rPr>
          <w:rFonts w:ascii="Times New Roman" w:hAnsi="Times New Roman"/>
          <w:color w:val="000000"/>
          <w:szCs w:val="24"/>
        </w:rPr>
        <w:t>Виды ритма (спокойный, замедленный, порывистый, беспокойный и т. 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ЗНАЧИМЫЕ ТЕМЫ ИСКУССТВА. О ЧЁМ ГОВОРИТ ИСКУССТВО?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Земля — наш общий дом. </w:t>
      </w:r>
      <w:r w:rsidRPr="00210DF9">
        <w:rPr>
          <w:rFonts w:ascii="Times New Roman" w:hAnsi="Times New Roman"/>
          <w:color w:val="000000"/>
          <w:szCs w:val="24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гнёзда, норы, ульи, панцирь черепахи, домик улитки и т. д.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Восприятие и эмоциональная оценка шедевров русского и зарубежного искусства, изображающих природу </w:t>
      </w:r>
      <w:proofErr w:type="gramStart"/>
      <w:r w:rsidRPr="00210DF9">
        <w:rPr>
          <w:rFonts w:ascii="Times New Roman" w:hAnsi="Times New Roman"/>
          <w:color w:val="000000"/>
          <w:szCs w:val="24"/>
        </w:rPr>
        <w:t xml:space="preserve">( </w:t>
      </w:r>
      <w:proofErr w:type="gramEnd"/>
      <w:r w:rsidRPr="00210DF9">
        <w:rPr>
          <w:rFonts w:ascii="Times New Roman" w:hAnsi="Times New Roman"/>
          <w:color w:val="000000"/>
          <w:szCs w:val="24"/>
        </w:rPr>
        <w:t>А. К. Саврасов, И. И. Левитан, И. И. Шишкин, Н. К. Рерих, К. Моне, П. Сезанн, В. Ван Гог и др.).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Родина моя — Россия. </w:t>
      </w:r>
      <w:r w:rsidRPr="00210DF9">
        <w:rPr>
          <w:rFonts w:ascii="Times New Roman" w:hAnsi="Times New Roman"/>
          <w:color w:val="000000"/>
          <w:szCs w:val="24"/>
        </w:rPr>
        <w:t xml:space="preserve">Роль природных условий в характеристике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</w:t>
      </w:r>
      <w:r w:rsidRPr="00210DF9">
        <w:rPr>
          <w:rFonts w:ascii="Times New Roman" w:hAnsi="Times New Roman"/>
          <w:color w:val="000000"/>
          <w:szCs w:val="24"/>
        </w:rPr>
        <w:lastRenderedPageBreak/>
        <w:t>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Человек и человеческие взаимоотношения. </w:t>
      </w:r>
      <w:r w:rsidRPr="00210DF9">
        <w:rPr>
          <w:rFonts w:ascii="Times New Roman" w:hAnsi="Times New Roman"/>
          <w:color w:val="000000"/>
          <w:szCs w:val="24"/>
        </w:rPr>
        <w:t>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</w:p>
    <w:p w:rsidR="003C64DE" w:rsidRPr="00210DF9" w:rsidRDefault="003C64DE" w:rsidP="00ED38B1">
      <w:pPr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Искусство дарит людям красоту. </w:t>
      </w:r>
      <w:r w:rsidRPr="00210DF9">
        <w:rPr>
          <w:rFonts w:ascii="Times New Roman" w:hAnsi="Times New Roman"/>
          <w:color w:val="000000"/>
          <w:szCs w:val="24"/>
        </w:rPr>
        <w:t>Искусство вокруг нас сегодня. Использование различных художественных мате 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 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ОПЫТ ХУДОЖЕСТВЕННО-ТВОРЧЕСКОЙ ДЕЯТЕЛЬНОСТИ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Овладение основами художественной грамоты: композицией, формой, ритмом, линией, цветом, объёмом, фактурой.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Создание моделей предметов бытового окружения человека. Овладение элементарными навыками лепки и бумагопластики. 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Передача настроения в творческой работе с помощью цвета, </w:t>
      </w:r>
      <w:r w:rsidRPr="00210DF9">
        <w:rPr>
          <w:rFonts w:ascii="Times New Roman" w:hAnsi="Times New Roman"/>
          <w:i/>
          <w:iCs/>
          <w:color w:val="000000"/>
          <w:szCs w:val="24"/>
        </w:rPr>
        <w:t>тона</w:t>
      </w:r>
      <w:r w:rsidRPr="00210DF9">
        <w:rPr>
          <w:rFonts w:ascii="Times New Roman" w:hAnsi="Times New Roman"/>
          <w:color w:val="000000"/>
          <w:szCs w:val="24"/>
        </w:rPr>
        <w:t xml:space="preserve">, композиции, пространства, линии, штриха, пятна, объёма, </w:t>
      </w:r>
      <w:r w:rsidRPr="00210DF9">
        <w:rPr>
          <w:rFonts w:ascii="Times New Roman" w:hAnsi="Times New Roman"/>
          <w:i/>
          <w:iCs/>
          <w:color w:val="000000"/>
          <w:szCs w:val="24"/>
        </w:rPr>
        <w:t xml:space="preserve">фактуры </w:t>
      </w:r>
      <w:r w:rsidRPr="00210DF9">
        <w:rPr>
          <w:rFonts w:ascii="Times New Roman" w:hAnsi="Times New Roman"/>
          <w:color w:val="000000"/>
          <w:szCs w:val="24"/>
        </w:rPr>
        <w:t>материала.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Использование в индивидуальной и коллективной деятельности различных художественных техник и материалов: </w:t>
      </w:r>
      <w:r w:rsidRPr="00210DF9">
        <w:rPr>
          <w:rFonts w:ascii="Times New Roman" w:hAnsi="Times New Roman"/>
          <w:i/>
          <w:iCs/>
          <w:color w:val="000000"/>
          <w:szCs w:val="24"/>
        </w:rPr>
        <w:t>коллажа, граттажа</w:t>
      </w:r>
      <w:r w:rsidRPr="00210DF9">
        <w:rPr>
          <w:rFonts w:ascii="Times New Roman" w:hAnsi="Times New Roman"/>
          <w:color w:val="000000"/>
          <w:szCs w:val="24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210DF9">
        <w:rPr>
          <w:rFonts w:ascii="Times New Roman" w:hAnsi="Times New Roman"/>
          <w:i/>
          <w:iCs/>
          <w:color w:val="000000"/>
          <w:szCs w:val="24"/>
        </w:rPr>
        <w:t>пастели, восковых мелков, туши</w:t>
      </w:r>
      <w:r w:rsidRPr="00210DF9">
        <w:rPr>
          <w:rFonts w:ascii="Times New Roman" w:hAnsi="Times New Roman"/>
          <w:color w:val="000000"/>
          <w:szCs w:val="24"/>
        </w:rPr>
        <w:t xml:space="preserve">, карандаша, фломастеров, </w:t>
      </w:r>
      <w:r w:rsidRPr="00210DF9">
        <w:rPr>
          <w:rFonts w:ascii="Times New Roman" w:hAnsi="Times New Roman"/>
          <w:i/>
          <w:iCs/>
          <w:color w:val="000000"/>
          <w:szCs w:val="24"/>
        </w:rPr>
        <w:t>пластилина, глины</w:t>
      </w:r>
      <w:r w:rsidRPr="00210DF9">
        <w:rPr>
          <w:rFonts w:ascii="Times New Roman" w:hAnsi="Times New Roman"/>
          <w:color w:val="000000"/>
          <w:szCs w:val="24"/>
        </w:rPr>
        <w:t>, подручных и природных материалов.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210DF9" w:rsidRDefault="003C64DE" w:rsidP="00ED38B1">
      <w:pPr>
        <w:pStyle w:val="af0"/>
        <w:shd w:val="clear" w:color="auto" w:fill="FFFFFF"/>
        <w:autoSpaceDE w:val="0"/>
        <w:autoSpaceDN w:val="0"/>
        <w:adjustRightInd w:val="0"/>
        <w:ind w:left="567" w:right="-851"/>
        <w:contextualSpacing/>
        <w:jc w:val="center"/>
        <w:rPr>
          <w:rFonts w:ascii="Times New Roman" w:hAnsi="Times New Roman"/>
          <w:b/>
          <w:szCs w:val="24"/>
        </w:rPr>
      </w:pPr>
      <w:r w:rsidRPr="00210DF9">
        <w:rPr>
          <w:rFonts w:ascii="Times New Roman" w:hAnsi="Times New Roman"/>
          <w:b/>
          <w:szCs w:val="24"/>
        </w:rPr>
        <w:t>Описание места учебного предмета в учебном плане</w:t>
      </w:r>
    </w:p>
    <w:p w:rsidR="00D13CD7" w:rsidRDefault="003C64DE" w:rsidP="00ED38B1">
      <w:pPr>
        <w:shd w:val="clear" w:color="auto" w:fill="FFFFFF"/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 xml:space="preserve">Программа составлена в соответствии с  учебным планом и объемом времени, отведенным на изучение учебного предмета «Изобразительное </w:t>
      </w:r>
      <w:r w:rsidR="00ED38B1">
        <w:rPr>
          <w:rFonts w:ascii="Times New Roman" w:hAnsi="Times New Roman"/>
          <w:szCs w:val="24"/>
        </w:rPr>
        <w:t>искусство». Курс рассчитан на</w:t>
      </w:r>
      <w:r w:rsidRPr="00210DF9">
        <w:rPr>
          <w:rFonts w:ascii="Times New Roman" w:hAnsi="Times New Roman"/>
          <w:szCs w:val="24"/>
        </w:rPr>
        <w:t xml:space="preserve"> 34 ч — в 4  классе (</w:t>
      </w:r>
      <w:r w:rsidR="00ED38B1">
        <w:rPr>
          <w:rFonts w:ascii="Times New Roman" w:hAnsi="Times New Roman"/>
          <w:szCs w:val="24"/>
        </w:rPr>
        <w:t>1 урок в неделю</w:t>
      </w:r>
      <w:proofErr w:type="gramStart"/>
      <w:r w:rsidRPr="00210DF9">
        <w:rPr>
          <w:rFonts w:ascii="Times New Roman" w:hAnsi="Times New Roman"/>
          <w:szCs w:val="24"/>
        </w:rPr>
        <w:t xml:space="preserve"> )</w:t>
      </w:r>
      <w:proofErr w:type="gramEnd"/>
    </w:p>
    <w:p w:rsidR="00D13CD7" w:rsidRPr="009C13D5" w:rsidRDefault="003C64DE" w:rsidP="00D13CD7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.</w:t>
      </w:r>
      <w:r w:rsidR="00D13CD7" w:rsidRPr="00D13CD7">
        <w:rPr>
          <w:rFonts w:ascii="Times New Roman" w:hAnsi="Times New Roman"/>
          <w:b/>
          <w:bCs/>
          <w:szCs w:val="24"/>
        </w:rPr>
        <w:t xml:space="preserve"> </w:t>
      </w:r>
      <w:r w:rsidR="00D13CD7" w:rsidRPr="009C13D5">
        <w:rPr>
          <w:rFonts w:ascii="Times New Roman" w:hAnsi="Times New Roman"/>
          <w:b/>
          <w:bCs/>
          <w:szCs w:val="24"/>
        </w:rPr>
        <w:t>Учебно-тематический план</w:t>
      </w:r>
    </w:p>
    <w:tbl>
      <w:tblPr>
        <w:tblStyle w:val="a3"/>
        <w:tblpPr w:leftFromText="180" w:rightFromText="180" w:vertAnchor="text" w:horzAnchor="page" w:tblpX="1498" w:tblpY="8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Темы разделов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Восхитись вечно живым миром красоты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11ч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Любуйся ритмами жизни природы и человека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14ч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Восхитись созидательными силами природы и человека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9ч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34ч</w:t>
            </w:r>
          </w:p>
        </w:tc>
      </w:tr>
    </w:tbl>
    <w:p w:rsidR="001F708B" w:rsidRPr="00210DF9" w:rsidRDefault="001F708B" w:rsidP="003C64D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ED38B1" w:rsidRDefault="00ED38B1" w:rsidP="003C64DE">
      <w:pPr>
        <w:rPr>
          <w:rFonts w:ascii="Times New Roman" w:hAnsi="Times New Roman"/>
          <w:b/>
          <w:szCs w:val="24"/>
        </w:rPr>
        <w:sectPr w:rsidR="00ED38B1" w:rsidSect="002228E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3CD7" w:rsidRPr="00ED38B1" w:rsidRDefault="00D13CD7" w:rsidP="00ED38B1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 ПЛАНИРОВАНИЕ</w:t>
      </w:r>
    </w:p>
    <w:p w:rsidR="00D13CD7" w:rsidRDefault="00D13CD7" w:rsidP="00ED38B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(34 ЧАСА)</w:t>
      </w:r>
    </w:p>
    <w:p w:rsidR="003C64DE" w:rsidRPr="00290CC4" w:rsidRDefault="003C64DE" w:rsidP="003C64DE">
      <w:pPr>
        <w:rPr>
          <w:rFonts w:ascii="Times New Roman" w:hAnsi="Times New Roman"/>
          <w:sz w:val="28"/>
        </w:rPr>
      </w:pPr>
    </w:p>
    <w:p w:rsidR="00C01883" w:rsidRPr="00210DF9" w:rsidRDefault="00C01883" w:rsidP="00B320BB">
      <w:pPr>
        <w:ind w:firstLine="709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392"/>
        <w:gridCol w:w="696"/>
        <w:gridCol w:w="1559"/>
        <w:gridCol w:w="2552"/>
        <w:gridCol w:w="1701"/>
        <w:gridCol w:w="4252"/>
        <w:gridCol w:w="851"/>
        <w:gridCol w:w="1134"/>
      </w:tblGrid>
      <w:tr w:rsidR="00C01883" w:rsidRPr="00210DF9" w:rsidTr="00036470">
        <w:tc>
          <w:tcPr>
            <w:tcW w:w="564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392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 xml:space="preserve">Тема </w:t>
            </w:r>
          </w:p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696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5812" w:type="dxa"/>
            <w:gridSpan w:val="3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4252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Учебные действия</w:t>
            </w:r>
          </w:p>
        </w:tc>
        <w:tc>
          <w:tcPr>
            <w:tcW w:w="851" w:type="dxa"/>
            <w:vMerge w:val="restart"/>
            <w:noWrap/>
            <w:vAlign w:val="center"/>
          </w:tcPr>
          <w:p w:rsidR="00C01883" w:rsidRPr="00210DF9" w:rsidRDefault="00593B41" w:rsidP="00AF041A">
            <w:pPr>
              <w:shd w:val="clear" w:color="auto" w:fill="FFFF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  <w:t>По плану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C01883" w:rsidRPr="00210DF9" w:rsidRDefault="00593B41" w:rsidP="00593B4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>По факту</w:t>
            </w:r>
          </w:p>
        </w:tc>
      </w:tr>
      <w:tr w:rsidR="00C01883" w:rsidRPr="00210DF9" w:rsidTr="00036470">
        <w:tc>
          <w:tcPr>
            <w:tcW w:w="564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1701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4252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2392" w:type="dxa"/>
            <w:noWrap/>
          </w:tcPr>
          <w:p w:rsidR="00C01883" w:rsidRPr="00210DF9" w:rsidRDefault="0039565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Восхитись вечно живым миром красоты </w:t>
            </w:r>
            <w:r w:rsidR="00AC1438" w:rsidRPr="00210DF9">
              <w:rPr>
                <w:rFonts w:ascii="Times New Roman" w:hAnsi="Times New Roman"/>
                <w:sz w:val="20"/>
                <w:szCs w:val="20"/>
              </w:rPr>
              <w:t>Целый мир от красоты»</w:t>
            </w:r>
            <w:r w:rsidR="00AC1438"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Пейзаж: пространство, композиционный центр, цветовая гамма, линия, пятно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Знать изученные понятия.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Овладение способностью принимать </w:t>
            </w:r>
            <w:bookmarkStart w:id="1" w:name="YANDEX_262"/>
            <w:bookmarkEnd w:id="1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сохранять цели и задачи учебной деятельности, поиска средств ее осуществления;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Рассматривают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произведения мастеров декоративно-</w:t>
            </w:r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прикладного и народного искусства, пейзажи живописцев и графиков, в которых отразилась красота окружающего мира и образ пространства. Читают с.5-11 учебника, выполняют задания  с.4-5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593B41">
            <w:pPr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07.09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2392" w:type="dxa"/>
            <w:noWrap/>
          </w:tcPr>
          <w:p w:rsidR="00AC1438" w:rsidRPr="00210DF9" w:rsidRDefault="00AC1438" w:rsidP="00AC143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>Древо жизни — символ мироздания.</w:t>
            </w:r>
          </w:p>
          <w:p w:rsidR="00C01883" w:rsidRPr="00210DF9" w:rsidRDefault="00AC1438" w:rsidP="00AC14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>Наброски и зарисовки: линия, штрих, пятно, светотень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делать наброски и зарисовки.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rStyle w:val="highlight"/>
                <w:sz w:val="20"/>
                <w:szCs w:val="20"/>
              </w:rPr>
              <w:t>Освоение </w:t>
            </w:r>
            <w:r w:rsidRPr="00210DF9">
              <w:rPr>
                <w:sz w:val="20"/>
                <w:szCs w:val="20"/>
              </w:rPr>
              <w:t xml:space="preserve"> способов  решения проблем творческого и поискового характера;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Рассматривают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произведения живописцев, графиков и мастеров декоративно-прикладного и народного искусства, в которых главным персонажем является образ дерева как древнейший символ-образ в искусстве, в устном народном творчестве.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с.12-17 учебника, выполняют задания  с.6-9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 w:val="28"/>
                <w:szCs w:val="20"/>
              </w:rPr>
              <w:t>14.09</w:t>
            </w:r>
            <w:r w:rsidR="00423831" w:rsidRPr="00593B41">
              <w:rPr>
                <w:rFonts w:ascii="Times New Roman" w:hAnsi="Times New Roman"/>
                <w:sz w:val="28"/>
                <w:szCs w:val="20"/>
              </w:rPr>
              <w:t>.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>Мой край родной. Моя земля. Пейзаж: пространство, планы, цвет, свет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Уметь рассказывать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об особенностях русского национального пейзажа.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</w:t>
            </w:r>
            <w:bookmarkStart w:id="2" w:name="YANDEX_264"/>
            <w:bookmarkEnd w:id="2"/>
            <w:r w:rsidRPr="00210DF9">
              <w:rPr>
                <w:rStyle w:val="highlight"/>
                <w:sz w:val="20"/>
                <w:szCs w:val="20"/>
              </w:rPr>
              <w:t> результата.</w:t>
            </w: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Читают с.18-23 учебника, выполняют задания  с.10-11 «Творческой тетради»,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>Наблюдают приемы композиционного построения пейзажа.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Рассматривают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пейзажи русских мастеров живописи и графики XIX—XX вв.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Рассказывают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об особенностях русского национального пейзажа.</w:t>
            </w:r>
          </w:p>
        </w:tc>
        <w:tc>
          <w:tcPr>
            <w:tcW w:w="851" w:type="dxa"/>
            <w:noWrap/>
          </w:tcPr>
          <w:p w:rsidR="00C01883" w:rsidRPr="00210DF9" w:rsidRDefault="00593B41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21.09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2392" w:type="dxa"/>
            <w:noWrap/>
          </w:tcPr>
          <w:p w:rsidR="00C01883" w:rsidRPr="00210DF9" w:rsidRDefault="00AC1438" w:rsidP="00C018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c1"/>
                <w:rFonts w:ascii="Times New Roman" w:hAnsi="Times New Roman"/>
                <w:sz w:val="20"/>
                <w:szCs w:val="20"/>
              </w:rPr>
              <w:t xml:space="preserve">Цветущее дерево – символ жизни. Декоративная </w:t>
            </w:r>
            <w:r w:rsidRPr="00210DF9">
              <w:rPr>
                <w:rStyle w:val="c1"/>
                <w:rFonts w:ascii="Times New Roman" w:hAnsi="Times New Roman"/>
                <w:sz w:val="20"/>
                <w:szCs w:val="20"/>
              </w:rPr>
              <w:lastRenderedPageBreak/>
              <w:t>композиция: мотив древа в народной росписи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rPr>
                <w:rStyle w:val="af2"/>
                <w:rFonts w:ascii="Times New Roman" w:hAnsi="Times New Roman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ОНЗ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декоративную композицию  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Формирование умения понимать причины успеха/неуспеха учебной </w:t>
            </w:r>
            <w:r w:rsidRPr="00210DF9">
              <w:rPr>
                <w:sz w:val="20"/>
                <w:szCs w:val="20"/>
              </w:rPr>
              <w:lastRenderedPageBreak/>
              <w:t xml:space="preserve">деятельности </w:t>
            </w:r>
            <w:bookmarkStart w:id="3" w:name="YANDEX_265"/>
            <w:bookmarkEnd w:id="3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способности конструктивно действовать даже в ситуациях неуспеха.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самостоятельности и личной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с.24-32  учебника, выполняют задания  с.12-13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Сопоставляют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декоративные мотивы в изделиях городецких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мастеров,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выделяют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из них наиболее распространённые мотивы.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lastRenderedPageBreak/>
              <w:t>28.09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Птицы- символ света, счастья, добра.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декоративную композицию  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rStyle w:val="highlight"/>
                <w:sz w:val="20"/>
                <w:szCs w:val="20"/>
              </w:rPr>
              <w:t>Освоение </w:t>
            </w:r>
            <w:r w:rsidRPr="00210DF9">
              <w:rPr>
                <w:sz w:val="20"/>
                <w:szCs w:val="20"/>
              </w:rPr>
              <w:t xml:space="preserve"> </w:t>
            </w:r>
            <w:bookmarkStart w:id="4" w:name="YANDEX_267"/>
            <w:bookmarkEnd w:id="4"/>
            <w:r w:rsidRPr="00210DF9">
              <w:rPr>
                <w:rStyle w:val="highlight"/>
                <w:sz w:val="20"/>
                <w:szCs w:val="20"/>
              </w:rPr>
              <w:t> начальных </w:t>
            </w:r>
            <w:r w:rsidRPr="00210DF9">
              <w:rPr>
                <w:sz w:val="20"/>
                <w:szCs w:val="20"/>
              </w:rPr>
              <w:t xml:space="preserve"> форм познавательной </w:t>
            </w:r>
            <w:bookmarkStart w:id="5" w:name="YANDEX_268"/>
            <w:bookmarkEnd w:id="5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личностной рефлексии;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эстетических потребностей, ценностей и чувств.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с.33-38 учебника, выполняют задания  с.14-15 «Творческой тетради»</w:t>
            </w:r>
          </w:p>
        </w:tc>
        <w:tc>
          <w:tcPr>
            <w:tcW w:w="851" w:type="dxa"/>
            <w:noWrap/>
          </w:tcPr>
          <w:p w:rsidR="00C01883" w:rsidRPr="00593B41" w:rsidRDefault="00593B41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05.10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Конь– символ солнца, плодородия и добра.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декоративную композицию  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Использование знаково-символических сре</w:t>
            </w:r>
            <w:proofErr w:type="gramStart"/>
            <w:r w:rsidRPr="00210DF9">
              <w:rPr>
                <w:sz w:val="20"/>
                <w:szCs w:val="20"/>
              </w:rPr>
              <w:t>дств пр</w:t>
            </w:r>
            <w:proofErr w:type="gramEnd"/>
            <w:r w:rsidRPr="00210DF9">
              <w:rPr>
                <w:sz w:val="20"/>
                <w:szCs w:val="20"/>
              </w:rPr>
              <w:t xml:space="preserve">едставления информации для создания моделей изучаемых объектов </w:t>
            </w:r>
            <w:bookmarkStart w:id="6" w:name="YANDEX_269"/>
            <w:bookmarkEnd w:id="6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процессов, схем решения учебных </w:t>
            </w:r>
            <w:bookmarkStart w:id="7" w:name="YANDEX_270"/>
            <w:bookmarkEnd w:id="7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практических задач;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Читают с.39-43 учебника, выполняют задания  с.16-17 «Творческой тетради».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>Рассказывают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, почему в народном искусстве мастера постоянно обращаются к образу коня,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приводят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примеры из разных видов народного творчества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12.10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Связь поколений в традиции Городца.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декоративную композицию по мотивам городецкой росписи для украшения изделий.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Активное использование речевых средств </w:t>
            </w:r>
            <w:bookmarkStart w:id="8" w:name="YANDEX_271"/>
            <w:bookmarkEnd w:id="8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средств информационных </w:t>
            </w:r>
            <w:bookmarkStart w:id="9" w:name="YANDEX_272"/>
            <w:bookmarkEnd w:id="9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коммуникационных </w:t>
            </w:r>
            <w:bookmarkStart w:id="10" w:name="YANDEX_273"/>
            <w:bookmarkEnd w:id="10"/>
            <w:r w:rsidRPr="00210DF9">
              <w:rPr>
                <w:rStyle w:val="highlight"/>
                <w:sz w:val="20"/>
                <w:szCs w:val="20"/>
              </w:rPr>
              <w:t> технологий </w:t>
            </w:r>
            <w:r w:rsidRPr="00210DF9">
              <w:rPr>
                <w:sz w:val="20"/>
                <w:szCs w:val="20"/>
              </w:rPr>
              <w:t xml:space="preserve"> (далее - ИКТ) для решения коммуникативных </w:t>
            </w:r>
            <w:bookmarkStart w:id="11" w:name="YANDEX_274"/>
            <w:bookmarkEnd w:id="11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познавательных задач;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выходы из спорных ситуаций.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с.44-47 учебника, выполняют задания  с.18-19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декоративную композицию по мотивам городецкой росписи для украшения изделий разнообразных по форме и назначению (декоративной тарелки,</w:t>
            </w:r>
            <w:proofErr w:type="gramEnd"/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панно, разделочной доски, подставки для специй).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19.10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rPr>
          <w:trHeight w:val="1982"/>
        </w:trPr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Связь поколений в традиции Городца.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C01883" w:rsidRPr="00210DF9" w:rsidRDefault="00465ACD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Использование различных способов поиска (в справочных источниках </w:t>
            </w:r>
            <w:bookmarkStart w:id="12" w:name="YANDEX_275"/>
            <w:bookmarkEnd w:id="12"/>
            <w:r w:rsidRPr="00210DF9">
              <w:rPr>
                <w:rStyle w:val="highlight"/>
                <w:rFonts w:ascii="Times New Roman" w:hAnsi="Times New Roman"/>
                <w:sz w:val="20"/>
                <w:szCs w:val="20"/>
              </w:rPr>
              <w:t> и 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 xml:space="preserve"> открытом учебном информационном пространстве сети Интернет)</w:t>
            </w:r>
          </w:p>
        </w:tc>
        <w:tc>
          <w:tcPr>
            <w:tcW w:w="1701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установки на безопасный и здоровый образ жизни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задание на с.48-52 учебника, выполняют задания  с.20-22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с использованием средств выразительности живописи и графики, соблюдением пропорции лица человека.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26.10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9.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Вольный ветер – дыхание земли. Пейзаж: линии, штрихи, точки, пятно, свет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C01883" w:rsidRPr="00B320BB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</w:tc>
        <w:tc>
          <w:tcPr>
            <w:tcW w:w="1701" w:type="dxa"/>
            <w:noWrap/>
          </w:tcPr>
          <w:p w:rsidR="00B45150" w:rsidRPr="00210DF9" w:rsidRDefault="00B45150" w:rsidP="00B45150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Освоение  способов  решения  проблем  творческого  и  поискового  характера.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с.53-58  учебника, выполняют задания  с.23-25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по памяти или по представлению изображение неба с несущимися облаками в пейзаже и деревьев, гнущихся под ветром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16.11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10.</w:t>
            </w:r>
          </w:p>
        </w:tc>
        <w:tc>
          <w:tcPr>
            <w:tcW w:w="2392" w:type="dxa"/>
            <w:noWrap/>
          </w:tcPr>
          <w:p w:rsidR="00AC1438" w:rsidRPr="00210DF9" w:rsidRDefault="00AC1438" w:rsidP="00AC1438">
            <w:pPr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Движение – жизни течение.</w:t>
            </w:r>
          </w:p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Живописные наброски на передачу статики и динамики при изображении явлений и объектов природы, людей, техники (материалы по выбору)</w:t>
            </w:r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с.59-64 учебника, выполняют задания  с.26-28 «Творческой тетради»,</w:t>
            </w:r>
          </w:p>
        </w:tc>
        <w:tc>
          <w:tcPr>
            <w:tcW w:w="851" w:type="dxa"/>
            <w:noWrap/>
          </w:tcPr>
          <w:p w:rsidR="00C01883" w:rsidRPr="00593B41" w:rsidRDefault="00593B41" w:rsidP="00423831">
            <w:pPr>
              <w:rPr>
                <w:rFonts w:ascii="Times New Roman" w:hAnsi="Times New Roman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23.11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Осенние метаморфозы. Пейзаж: колорит, композиция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ОНЗ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Пейзаж с изображением людей и техники в движении (материалы по выбору)</w:t>
            </w:r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с.65-70 учебника, выполняют задания  с.29-31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30.11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12.</w:t>
            </w:r>
          </w:p>
        </w:tc>
        <w:tc>
          <w:tcPr>
            <w:tcW w:w="2392" w:type="dxa"/>
            <w:noWrap/>
          </w:tcPr>
          <w:p w:rsidR="00C01883" w:rsidRPr="00210DF9" w:rsidRDefault="00395650" w:rsidP="00AF041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0DF9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Любуйся ритмами жизни природы и человека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438" w:rsidRPr="00210DF9">
              <w:rPr>
                <w:rFonts w:ascii="Times New Roman" w:hAnsi="Times New Roman"/>
                <w:sz w:val="20"/>
                <w:szCs w:val="20"/>
              </w:rPr>
              <w:t>Родословное древо-древо жизни, историческая память, связь поколений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Соблюдение пропорций при рисовании человека.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Групповой портрет: пропорции лица человека, композиция.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с.71-77 учебника, выполняют задания  с.32-33 «Творческой тетради»,</w:t>
            </w:r>
          </w:p>
        </w:tc>
        <w:tc>
          <w:tcPr>
            <w:tcW w:w="851" w:type="dxa"/>
            <w:noWrap/>
          </w:tcPr>
          <w:p w:rsidR="00C01883" w:rsidRPr="00036470" w:rsidRDefault="00593B41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07.12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13.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Двенадцать братьев друг за другом бродят</w:t>
            </w:r>
            <w:proofErr w:type="gramStart"/>
            <w:r w:rsidRPr="00210DF9">
              <w:rPr>
                <w:rFonts w:ascii="Times New Roman" w:hAnsi="Times New Roman"/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Соблюдение пропорций при рисовании человека.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bookmarkStart w:id="13" w:name="YANDEX_287"/>
            <w:bookmarkEnd w:id="13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</w:t>
            </w:r>
            <w:r w:rsidRPr="00210DF9">
              <w:rPr>
                <w:sz w:val="20"/>
                <w:szCs w:val="20"/>
              </w:rPr>
              <w:lastRenderedPageBreak/>
              <w:t>известным понятиям;</w:t>
            </w: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Овладение логическими действиями сравнения, анализа, синтеза, обобщения, классификации по родовидовым признакам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Прием уподобления. Зарисовки силуэтов старинной мужской одежды, поисковые эскизы к сказке С.Маршака «Двенадцать месяцев» (материалы по выбору)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с.78-83 учебника, выполняют задания  с.34-36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14.12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14 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Год не неделя – двенадцать месяцев впереди.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Соблюдение пропорций при рисовании человека.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понятиям;</w:t>
            </w: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межпредметными понятиями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Иллюстрация к сказке С. Маршака «Двенадцать месяцев».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с.84-88 учебника, выполняют задания  с.37-39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21.12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15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Новогоднее настроение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правильно смешивать краски.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bookmarkStart w:id="14" w:name="YANDEX_292"/>
            <w:bookmarkEnd w:id="14"/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bookmarkStart w:id="15" w:name="YANDEX_293"/>
            <w:bookmarkEnd w:id="15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bookmarkStart w:id="16" w:name="YANDEX_294"/>
            <w:bookmarkEnd w:id="16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bookmarkStart w:id="17" w:name="YANDEX_295"/>
            <w:bookmarkEnd w:id="17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</w:tc>
        <w:tc>
          <w:tcPr>
            <w:tcW w:w="1701" w:type="dxa"/>
            <w:noWrap/>
          </w:tcPr>
          <w:p w:rsidR="004434AC" w:rsidRPr="00210DF9" w:rsidRDefault="004434AC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Колорит. Экспериментирование с красками (акварель, восковые мелки)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с.89-90 учебника, выполняют задания  с.40-41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28.12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16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Твои новогодние поздравления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правильно смешивать краски.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Готовность слушать собеседника </w:t>
            </w:r>
            <w:bookmarkStart w:id="18" w:name="YANDEX_288"/>
            <w:bookmarkEnd w:id="18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существования различных точек зрения </w:t>
            </w:r>
            <w:bookmarkStart w:id="19" w:name="YANDEX_289"/>
            <w:bookmarkEnd w:id="19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bookmarkStart w:id="20" w:name="YANDEX_290"/>
            <w:bookmarkEnd w:id="20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bookmarkStart w:id="21" w:name="YANDEX_291"/>
            <w:bookmarkEnd w:id="21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Выполняют проектирование открытки: цвет, форма, ритм, симметрия.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с.93-97 учебника, выполняют задания  с.42-43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11.01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17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Зимние фантазии. Наброски и зарисовки: цвет, пятно, силуэт, линия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правильно смешивать краски.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Готовность слушать собеседника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</w:t>
            </w:r>
            <w:r w:rsidRPr="00210DF9">
              <w:rPr>
                <w:sz w:val="20"/>
                <w:szCs w:val="20"/>
              </w:rPr>
              <w:lastRenderedPageBreak/>
              <w:t xml:space="preserve">существования различных точек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Готовность слушать собеседника и вести диалог;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готовность признавать возможность существования различных точек зрения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с.98-102 учебника, выполняют задания  с.44-45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быстрые наброски заснеженных деревьев, людей, домов по наблюдению и по памяти</w:t>
            </w:r>
          </w:p>
        </w:tc>
        <w:tc>
          <w:tcPr>
            <w:tcW w:w="851" w:type="dxa"/>
            <w:noWrap/>
          </w:tcPr>
          <w:p w:rsidR="00C01883" w:rsidRPr="00210DF9" w:rsidRDefault="00036470" w:rsidP="00AF041A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18.01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18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Зимние картины. Сюжетная композиция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использовать  средства  выразительности.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1701" w:type="dxa"/>
            <w:noWrap/>
          </w:tcPr>
          <w:p w:rsidR="004434AC" w:rsidRPr="00210DF9" w:rsidRDefault="004434AC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Аргументировать  свою  точку  зрения и оценку событий.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линия горизонта</w:t>
            </w:r>
            <w:proofErr w:type="gramStart"/>
            <w:r w:rsidRPr="00210DF9">
              <w:rPr>
                <w:rFonts w:ascii="Times New Roman" w:hAnsi="Times New Roman"/>
                <w:sz w:val="20"/>
                <w:szCs w:val="20"/>
              </w:rPr>
              <w:t>,к</w:t>
            </w:r>
            <w:proofErr w:type="gramEnd"/>
            <w:r w:rsidRPr="00210DF9">
              <w:rPr>
                <w:rFonts w:ascii="Times New Roman" w:hAnsi="Times New Roman"/>
                <w:sz w:val="20"/>
                <w:szCs w:val="20"/>
              </w:rPr>
              <w:t xml:space="preserve">омпозиционный центр, пространственные планы, ритм, динамика.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с.103-106  учебника, выполняют задания  с.46-47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036470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25.01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19</w:t>
            </w:r>
            <w:r w:rsidR="00C01883" w:rsidRPr="00210DF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Ожившие вещи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ОНЗ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использовать  средства  выразительности.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1701" w:type="dxa"/>
            <w:noWrap/>
          </w:tcPr>
          <w:p w:rsidR="004434AC" w:rsidRPr="00210DF9" w:rsidRDefault="004434AC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Определять наиболее эффективные способы достижения результата.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с.107-111 учебника, выполняют задания  с.48-49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натюрморт, в котором предметы объединены одной темой</w:t>
            </w:r>
          </w:p>
        </w:tc>
        <w:tc>
          <w:tcPr>
            <w:tcW w:w="851" w:type="dxa"/>
            <w:noWrap/>
          </w:tcPr>
          <w:p w:rsidR="00C0188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01.02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20.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Выразительность формы предметов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Актуализируют понятия: декоративный натюрморт: условность формы и цвета, четкая линия, штрихи в обобщении формы предмета.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1177A6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с.113-115 учебника, выполняют задания  с.50-51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,А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ктуализируют понятия: декоративный натюрморт: условность формы и цвета, четкая линия, штрихи в обобщении формы предмета.</w:t>
            </w:r>
          </w:p>
        </w:tc>
        <w:tc>
          <w:tcPr>
            <w:tcW w:w="851" w:type="dxa"/>
            <w:noWrap/>
          </w:tcPr>
          <w:p w:rsidR="0022242F" w:rsidRPr="00210DF9" w:rsidRDefault="00036470" w:rsidP="001177A6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 w:val="24"/>
                <w:szCs w:val="20"/>
              </w:rPr>
              <w:t>08.02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21.</w:t>
            </w:r>
          </w:p>
        </w:tc>
        <w:tc>
          <w:tcPr>
            <w:tcW w:w="2392" w:type="dxa"/>
            <w:noWrap/>
          </w:tcPr>
          <w:p w:rsidR="00F84453" w:rsidRPr="00210DF9" w:rsidRDefault="00C31E9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Выразительность формы предметов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Актуализируют понятия: декоративный натюрморт: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условность формы и цвета, четкая линия, штрихи в обобщении формы предмета</w:t>
            </w:r>
          </w:p>
        </w:tc>
        <w:tc>
          <w:tcPr>
            <w:tcW w:w="2552" w:type="dxa"/>
            <w:noWrap/>
          </w:tcPr>
          <w:p w:rsidR="00F8445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lastRenderedPageBreak/>
              <w:t xml:space="preserve">Готовность слушать собеседника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</w:t>
            </w:r>
            <w:r w:rsidRPr="00210DF9">
              <w:rPr>
                <w:sz w:val="20"/>
                <w:szCs w:val="20"/>
              </w:rPr>
              <w:lastRenderedPageBreak/>
              <w:t xml:space="preserve">существования различных точек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Воспитание патриотизма, чувства гордости за свою Родину,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российский народ и историю России.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.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портрет. Батальный жанр. Зарисовки по представлению, по образцу.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с.116-122 учебника, выполняют задания  с.52-53 «Творческо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15.02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« Недаром помнит вся Россия про день Бородина…»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определять сюжет  рисунка</w:t>
            </w:r>
          </w:p>
        </w:tc>
        <w:tc>
          <w:tcPr>
            <w:tcW w:w="2552" w:type="dxa"/>
            <w:noWrap/>
          </w:tcPr>
          <w:p w:rsidR="00F8445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Готовность слушать собеседника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существования различных точек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Воспитание патриотизма, чувства гордости за свою Родину, российский народ и историю России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сюжетная композиция, композиционный центр, колорит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итают с.123-128 учебника, выполняют задания  с.54-55 «Творческой тетради»,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22.02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23.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Образ мира в народном костюме и внешнем убранстве крестьянского дома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Сравнивать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орнаментальные элементы в резном декоре изб, домашней утвари, костюме.</w:t>
            </w:r>
          </w:p>
        </w:tc>
        <w:tc>
          <w:tcPr>
            <w:tcW w:w="2552" w:type="dxa"/>
            <w:noWrap/>
          </w:tcPr>
          <w:p w:rsidR="00F8445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bookmarkStart w:id="22" w:name="YANDEX_305"/>
            <w:bookmarkEnd w:id="22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bookmarkStart w:id="23" w:name="YANDEX_306"/>
            <w:bookmarkEnd w:id="23"/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bookmarkStart w:id="24" w:name="YANDEX_307"/>
            <w:bookmarkEnd w:id="24"/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bookmarkStart w:id="25" w:name="YANDEX_308"/>
            <w:bookmarkEnd w:id="25"/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</w:t>
            </w:r>
            <w:proofErr w:type="gramStart"/>
            <w:r w:rsidRPr="00210DF9">
              <w:rPr>
                <w:sz w:val="20"/>
                <w:szCs w:val="20"/>
              </w:rPr>
              <w:t>.</w:t>
            </w:r>
            <w:proofErr w:type="gramEnd"/>
            <w:r w:rsidRPr="00210DF9">
              <w:rPr>
                <w:sz w:val="20"/>
                <w:szCs w:val="20"/>
              </w:rPr>
              <w:t xml:space="preserve"> </w:t>
            </w:r>
            <w:proofErr w:type="gramStart"/>
            <w:r w:rsidRPr="00210DF9">
              <w:rPr>
                <w:sz w:val="20"/>
                <w:szCs w:val="20"/>
              </w:rPr>
              <w:t>о</w:t>
            </w:r>
            <w:proofErr w:type="gramEnd"/>
            <w:r w:rsidRPr="00210DF9">
              <w:rPr>
                <w:sz w:val="20"/>
                <w:szCs w:val="20"/>
              </w:rPr>
              <w:t xml:space="preserve">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</w:t>
            </w:r>
            <w:r w:rsidR="007030AB" w:rsidRPr="00210DF9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логическими действиями сравнения, анализа, синтеза, обобщения, классификации по родовидовым признакам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сюжетная композиция, композиционный центр, колорит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итают с.123-128 учебника, выполняют задания  с.54-55 «Творческой тетради»,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01.03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24 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Народная расписная картинка- лубок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ОНЗ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Сравнивать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орнаментальны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е элементы в резном декоре изб, домашней утвари, костюме.</w:t>
            </w:r>
          </w:p>
        </w:tc>
        <w:tc>
          <w:tcPr>
            <w:tcW w:w="2552" w:type="dxa"/>
            <w:noWrap/>
          </w:tcPr>
          <w:p w:rsidR="00F84453" w:rsidRPr="00210DF9" w:rsidRDefault="007030AB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lastRenderedPageBreak/>
              <w:t xml:space="preserve">Овладение логическими действиями сравнения, </w:t>
            </w:r>
            <w:r w:rsidRPr="00210DF9">
              <w:rPr>
                <w:sz w:val="20"/>
                <w:szCs w:val="20"/>
              </w:rPr>
              <w:lastRenderedPageBreak/>
              <w:t xml:space="preserve">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базовыми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предметными и межпредметными понятиями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с.132-136 учебника, выполняют задания  с.59 «Творческой тетради»,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15.03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Народная расписная картинка-лубок. Декоративная композиция: цвет, линия, штрих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Сравнивать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орнаментальные элементы в резном декоре изб, домашней утвари, костюме.</w:t>
            </w:r>
          </w:p>
        </w:tc>
        <w:tc>
          <w:tcPr>
            <w:tcW w:w="2552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rFonts w:ascii="Times New Roman" w:hAnsi="Times New Roman"/>
                <w:sz w:val="20"/>
                <w:szCs w:val="20"/>
              </w:rPr>
              <w:t> и 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</w:t>
            </w: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с.137-140 учебника, выполняют задания  с.60-61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Объясняют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 чем лубочная картинка отличается от известных графических произведений, что её роднит с другими видами народного искусства.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05.04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392" w:type="dxa"/>
            <w:noWrap/>
          </w:tcPr>
          <w:p w:rsidR="00F84453" w:rsidRPr="00210DF9" w:rsidRDefault="0039565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Восхитись созидательными силами природы и человека </w:t>
            </w:r>
            <w:r w:rsidR="00F84453" w:rsidRPr="00210DF9">
              <w:rPr>
                <w:rFonts w:ascii="Times New Roman" w:hAnsi="Times New Roman"/>
                <w:sz w:val="20"/>
                <w:szCs w:val="20"/>
              </w:rPr>
              <w:t>Вода- живительная стихия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а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ккуратность в работе.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существенные связи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логическими действиями сравнения, анализа, синтеза, обобщения, классификации по родовидовым признакам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с.141-146 учебника, выполняют задания  с.62-63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,В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ыполняют проект экологического плаката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12.04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Вода - живительная стихия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а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ккуратность в работе.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существенные связи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межпредметными понятиями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с.141-146 учебника, выполняют задания  с.62-63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,В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ыполняют проект экологического плаката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19.04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392" w:type="dxa"/>
            <w:noWrap/>
          </w:tcPr>
          <w:p w:rsidR="00F84453" w:rsidRPr="00210DF9" w:rsidRDefault="00F84453" w:rsidP="00B320BB">
            <w:pPr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Повернись к мирозданию!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а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ккуратность в работе.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</w:t>
            </w:r>
            <w:r w:rsidR="00465ACD" w:rsidRPr="00210DF9">
              <w:rPr>
                <w:sz w:val="20"/>
                <w:szCs w:val="20"/>
              </w:rPr>
              <w:lastRenderedPageBreak/>
              <w:t xml:space="preserve">существенные связи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способностью принимать и сохранять цели и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задачи учебной деятельности, поиска средств ее осуществления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Выполняют проект экологического плаката, коллаж. Читают с.147-149 учебника, выполняют задания  с.64-65 «Творческой тетради»,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26.04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Русский мотив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подбирать цветовую гамму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bookmarkStart w:id="26" w:name="YANDEX_301"/>
            <w:bookmarkEnd w:id="26"/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bookmarkStart w:id="27" w:name="YANDEX_302"/>
            <w:bookmarkEnd w:id="27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существенные связи </w:t>
            </w:r>
            <w:bookmarkStart w:id="28" w:name="YANDEX_303"/>
            <w:bookmarkEnd w:id="28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bookmarkStart w:id="29" w:name="YANDEX_304"/>
            <w:bookmarkEnd w:id="29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B320BB" w:rsidRDefault="00F84453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.</w:t>
            </w:r>
            <w:r w:rsidR="00430181"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с.150-154 учебника, выполняют задания  с.66-67 «Творческой тетради»</w:t>
            </w:r>
            <w:proofErr w:type="gramStart"/>
            <w:r w:rsidR="00430181" w:rsidRPr="00210DF9">
              <w:rPr>
                <w:rFonts w:ascii="Times New Roman" w:eastAsiaTheme="minorHAnsi" w:hAnsi="Times New Roman"/>
                <w:sz w:val="20"/>
                <w:szCs w:val="20"/>
              </w:rPr>
              <w:t>,В</w:t>
            </w:r>
            <w:proofErr w:type="gramEnd"/>
            <w:r w:rsidR="00430181" w:rsidRPr="00210DF9">
              <w:rPr>
                <w:rFonts w:ascii="Times New Roman" w:eastAsiaTheme="minorHAnsi" w:hAnsi="Times New Roman"/>
                <w:sz w:val="20"/>
                <w:szCs w:val="20"/>
              </w:rPr>
              <w:t>споминают значение понятий «пейзаж», «композиция», «колорит», «цветовая гамма»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03.05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Всенародный праздник-День Победы. Патриотическая тема в искусстве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т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очность передачи образа.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пределение </w:t>
            </w:r>
            <w:r w:rsidR="00465ACD" w:rsidRPr="00210DF9">
              <w:rPr>
                <w:rStyle w:val="highlight"/>
                <w:sz w:val="20"/>
                <w:szCs w:val="20"/>
              </w:rPr>
              <w:t> общей </w:t>
            </w:r>
            <w:r w:rsidR="00465ACD" w:rsidRPr="00210DF9">
              <w:rPr>
                <w:sz w:val="20"/>
                <w:szCs w:val="20"/>
              </w:rPr>
              <w:t xml:space="preserve"> цели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B320BB" w:rsidRDefault="00F84453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с.155-158 учебника, выполняют задания  с.68-69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эскиз памятной плакетки «Слава воину-победителю» или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эскиз памятника, посвящённого Победе в Великой Отечественной войне.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10.05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Медаль за бой, медаль за труд из одного металла льют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т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очность передачи образа.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пределение </w:t>
            </w:r>
            <w:r w:rsidR="00465ACD" w:rsidRPr="00210DF9">
              <w:rPr>
                <w:rStyle w:val="highlight"/>
                <w:sz w:val="20"/>
                <w:szCs w:val="20"/>
              </w:rPr>
              <w:t> общей </w:t>
            </w:r>
            <w:r w:rsidR="00465ACD" w:rsidRPr="00210DF9">
              <w:rPr>
                <w:sz w:val="20"/>
                <w:szCs w:val="20"/>
              </w:rPr>
              <w:t xml:space="preserve"> цели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</w:t>
            </w:r>
            <w:r w:rsidR="00465ACD" w:rsidRPr="00210DF9">
              <w:rPr>
                <w:sz w:val="20"/>
                <w:szCs w:val="20"/>
              </w:rPr>
              <w:lastRenderedPageBreak/>
              <w:t xml:space="preserve">поведение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поведение окружающих;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установки на безопасный и здоровый образ жизни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с.158-162 учебника, выполняют задания  с.70-71 «Творческой тетради», Вспоминают образы-символы.</w:t>
            </w:r>
          </w:p>
        </w:tc>
        <w:tc>
          <w:tcPr>
            <w:tcW w:w="851" w:type="dxa"/>
            <w:noWrap/>
          </w:tcPr>
          <w:p w:rsidR="00F84453" w:rsidRPr="00210DF9" w:rsidRDefault="00036470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17.05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Орнаментальный образ в веках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определять какому народу принадлежит тот или иной  орнамент.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</w:t>
            </w:r>
            <w:bookmarkStart w:id="30" w:name="YANDEX_297"/>
            <w:bookmarkEnd w:id="30"/>
            <w:r w:rsidR="00465ACD" w:rsidRPr="00210DF9">
              <w:rPr>
                <w:rStyle w:val="highlight"/>
                <w:sz w:val="20"/>
                <w:szCs w:val="20"/>
              </w:rPr>
              <w:t> начальными </w:t>
            </w:r>
            <w:r w:rsidR="00465ACD" w:rsidRPr="00210DF9">
              <w:rPr>
                <w:sz w:val="20"/>
                <w:szCs w:val="20"/>
              </w:rPr>
              <w:t xml:space="preserve"> сведениями о сущности </w:t>
            </w:r>
            <w:bookmarkStart w:id="31" w:name="YANDEX_298"/>
            <w:bookmarkEnd w:id="31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особенностях объектов, процессов </w:t>
            </w:r>
            <w:bookmarkStart w:id="32" w:name="YANDEX_299"/>
            <w:bookmarkEnd w:id="32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явлений действительности (природных, социальных, культурных, технических </w:t>
            </w:r>
            <w:bookmarkStart w:id="33" w:name="YANDEX_300"/>
            <w:bookmarkEnd w:id="33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др.) в соответствии с содержанием конкретного учебного предмета;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Освоение  способов  решения  проблем  творческого  и  поискового  характера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с.163-172 учебника, выполняют задания  с.72-74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,И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сследуют орнамент народов мира, региональное разнообразие и особенности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24.05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Орнаментальный образ в веках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определять какому народу принадлежит тот или иной  орнамент.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</w:t>
            </w:r>
            <w:r w:rsidR="00465ACD" w:rsidRPr="00210DF9">
              <w:rPr>
                <w:rStyle w:val="highlight"/>
                <w:sz w:val="20"/>
                <w:szCs w:val="20"/>
              </w:rPr>
              <w:t> начальными </w:t>
            </w:r>
            <w:r w:rsidR="00465ACD" w:rsidRPr="00210DF9">
              <w:rPr>
                <w:sz w:val="20"/>
                <w:szCs w:val="20"/>
              </w:rPr>
              <w:t xml:space="preserve"> сведениями о сущности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особенностях объектов, процессов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явлений действительности (природных, социальных, культурных, технических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др.) в соответствии с содержанием конкретного учебного предмета;</w:t>
            </w: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эстетических потребностей, ценностей и чувств.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с.163-172 учебника, выполняют задания  с.72-74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,И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сследуют орнамент народов мира, региональное разнообразие и особенности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27.05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Сокровища России: музеи Москвы, Санкт-Петербурга.   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Знать наиболее знаменитые картины данных музеев.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У</w:t>
            </w:r>
            <w:r w:rsidR="00465ACD" w:rsidRPr="00210DF9">
              <w:rPr>
                <w:sz w:val="20"/>
                <w:szCs w:val="20"/>
              </w:rPr>
              <w:t xml:space="preserve">мение работать в материальной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информационной среде </w:t>
            </w:r>
            <w:r w:rsidR="00465ACD" w:rsidRPr="00210DF9">
              <w:rPr>
                <w:rStyle w:val="highlight"/>
                <w:sz w:val="20"/>
                <w:szCs w:val="20"/>
              </w:rPr>
              <w:t> начального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общего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="00465ACD"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B320BB" w:rsidRDefault="00F84453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Проводят презентацию виртуальных экскурсий по одному из музеев. Выполняют задания  с.75-80 «Творческой тетради»,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83E">
              <w:rPr>
                <w:rFonts w:ascii="Times New Roman" w:hAnsi="Times New Roman"/>
                <w:szCs w:val="20"/>
              </w:rPr>
              <w:t>30.05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0DF9" w:rsidRDefault="00210DF9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</w:rPr>
      </w:pPr>
    </w:p>
    <w:p w:rsidR="00ED38B1" w:rsidRDefault="00ED38B1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</w:rPr>
        <w:sectPr w:rsidR="00ED38B1" w:rsidSect="00ED38B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75630" w:rsidRPr="00210DF9" w:rsidRDefault="00175630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210DF9">
        <w:rPr>
          <w:rStyle w:val="FontStyle40"/>
          <w:rFonts w:ascii="Times New Roman" w:hAnsi="Times New Roman" w:cs="Times New Roman"/>
          <w:bCs w:val="0"/>
          <w:sz w:val="24"/>
          <w:szCs w:val="24"/>
        </w:rPr>
        <w:lastRenderedPageBreak/>
        <w:t xml:space="preserve">ПЛАНИРУЕМЫЕ РЕЗУЛЬТАТЫ ИЗУЧЕНИЯ </w:t>
      </w:r>
    </w:p>
    <w:p w:rsidR="00175630" w:rsidRPr="00210DF9" w:rsidRDefault="00175630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  <w:r w:rsidRPr="00210DF9">
        <w:rPr>
          <w:rStyle w:val="FontStyle40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175630" w:rsidRPr="00210DF9" w:rsidRDefault="00175630" w:rsidP="00175630">
      <w:pPr>
        <w:rPr>
          <w:rFonts w:ascii="Times New Roman" w:hAnsi="Times New Roman"/>
          <w:b/>
          <w:i/>
          <w:szCs w:val="24"/>
        </w:rPr>
      </w:pPr>
      <w:r w:rsidRPr="00210DF9">
        <w:rPr>
          <w:rFonts w:ascii="Times New Roman" w:hAnsi="Times New Roman"/>
          <w:szCs w:val="24"/>
        </w:rPr>
        <w:t xml:space="preserve">В результате изучения изобразительного искусства </w:t>
      </w:r>
      <w:r w:rsidR="000103EC">
        <w:rPr>
          <w:rFonts w:ascii="Times New Roman" w:hAnsi="Times New Roman"/>
          <w:b/>
          <w:i/>
          <w:szCs w:val="24"/>
        </w:rPr>
        <w:t>о</w:t>
      </w:r>
      <w:r w:rsidRPr="00210DF9">
        <w:rPr>
          <w:rFonts w:ascii="Times New Roman" w:hAnsi="Times New Roman"/>
          <w:b/>
          <w:i/>
          <w:szCs w:val="24"/>
        </w:rPr>
        <w:t>бучающиеся должны    знать/понимать: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доступные сведения о памятниках культуры и искусства; о ведущих художественных музеях России (Эрмитаж, Русский музей, Третьяковская галерея),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 xml:space="preserve"> отдельные произведения выдающихся художников народных мастеров России и других стран, в которых раскрывается образная картина мира;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названия центров традиционных народных художественных промыслов России  и отличительные признаки образа художественной вещи из разных центров народных промыслов;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средства художественной выразительности (цвет, линия, объем, свет, ритм, форма, пропорция, пространство, композиция, фактура), особенности их применения в графике, живописи, декоративно-прикладных работах;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магическую и эстетическую роль орнамента, ритмические схемы построения: ярусное расположение орнаментальных мотивов, симметрия и асимметрия в построении орнамента, характер элементов городецкой росписи (растительный и зооморфный, антропоморфный);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о взаимосвязи формы художественной вещи с ее назначением, материалом и декором; анализировать изображаемые предметы, выделяя при этом особенности конструкции, формы, декора;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особенности вышивки разных регионов России; традиционное искусство лоскутного шитья, набойки ткачества;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понятия: рельеф, барельеф, контррельеф, круглая многофигурная композиция, ансамбль, дизайн;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виды природных материалов, используемых в плетении;</w:t>
      </w:r>
    </w:p>
    <w:p w:rsidR="00175630" w:rsidRPr="00210DF9" w:rsidRDefault="00175630" w:rsidP="00175630">
      <w:pPr>
        <w:pStyle w:val="12"/>
        <w:ind w:left="360" w:firstLine="0"/>
        <w:jc w:val="both"/>
      </w:pPr>
    </w:p>
    <w:p w:rsidR="00175630" w:rsidRPr="00210DF9" w:rsidRDefault="00175630" w:rsidP="00175630">
      <w:pPr>
        <w:pStyle w:val="12"/>
        <w:ind w:left="360" w:firstLine="0"/>
        <w:jc w:val="both"/>
        <w:rPr>
          <w:b/>
          <w:u w:val="single"/>
        </w:rPr>
      </w:pPr>
      <w:r w:rsidRPr="00210DF9">
        <w:rPr>
          <w:b/>
          <w:u w:val="single"/>
        </w:rPr>
        <w:t xml:space="preserve">уметь: 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rPr>
          <w:b/>
          <w:i/>
        </w:rPr>
        <w:t>     </w:t>
      </w:r>
      <w:r w:rsidRPr="00210DF9">
        <w:t>применять приемы акварельной живописи («по-сырому», «а-ля-прима» и др.), приемы получения звучных, чистых, сложных, мягких цветовых пятен, цветовых сочетаний;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пользоваться графическими, живописными, декоративными средствами выразительности в создании художественных образов отдельных объектов и состояний природы, в передаче пространственных планов, человека в движении, в составлении станковой и декоративной композиции;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применять специфические средства выразительности в работе по мотивам конкретного вида народного искусства (на основе повтора, вариаций и импровизаций).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соблюдать последовательное выполнение изделия (планирование с помощью технологической карты, эскизов и по собственному замыслу, выполнение изделия в материале с помощью необходимых инструментов, приспособлений на основе выбранной технологии, самоконтроль, оценка своей работы);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анализировать орнаментальные композиции в произведениях народного и декоративно-прикладного искусства, пользуясь понятиями: орнаментальный, замкнутый, на прямоугольной форме, на круге, на сферической поверхности, симметричный, асимметричный, динамичный, статичный;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решать художественно-творческие задачи на повтор, вариацию и импровизацию по мотивам народного творчества;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высказывать оценочные суждения о шедеврах архитектуры, дизайна, о произведениях народных мастеров различных центров народных промыслов России; выражать свое отношение к художественному, идейно-нравственному содержанию произведений;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 xml:space="preserve">решать художественно-творческие задачи на проектирование изделий с использованием технологической карты, технического рисунка, эскиза; </w:t>
      </w:r>
      <w:r w:rsidRPr="00210DF9">
        <w:lastRenderedPageBreak/>
        <w:t>конструировать простые изделия с учетом технических требований и дизайна;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комбинировать различные работы с бумагой, картоном, тканью, природным материалом для достижений выразительности образа художественной вещи с соблюдением технологической последовательности;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экономно и рационально использовать материалы;</w:t>
      </w:r>
    </w:p>
    <w:p w:rsidR="00175630" w:rsidRPr="00210DF9" w:rsidRDefault="00175630" w:rsidP="00175630">
      <w:pPr>
        <w:pStyle w:val="12"/>
        <w:numPr>
          <w:ilvl w:val="0"/>
          <w:numId w:val="37"/>
        </w:numPr>
        <w:jc w:val="both"/>
      </w:pPr>
      <w:r w:rsidRPr="00210DF9">
        <w:t>проявлять нравственно-эстетическое отношение к родной природе, к Родине, к защитникам Отечества, к национальным обычаям и культурным традициям народа своего края, своей страны и других народов мира;</w:t>
      </w:r>
    </w:p>
    <w:p w:rsidR="00175630" w:rsidRPr="00210DF9" w:rsidRDefault="00175630" w:rsidP="00175630">
      <w:pPr>
        <w:pStyle w:val="12"/>
        <w:numPr>
          <w:ilvl w:val="0"/>
          <w:numId w:val="37"/>
        </w:numPr>
        <w:jc w:val="both"/>
      </w:pPr>
      <w:r w:rsidRPr="00210DF9">
        <w:t>проявлять положительное отношение к процессу труда, к результатам своего труда и других людей; стремление к преобразованию в школе и дома.</w:t>
      </w:r>
    </w:p>
    <w:p w:rsidR="00175630" w:rsidRPr="00210DF9" w:rsidRDefault="00175630" w:rsidP="00175630">
      <w:pPr>
        <w:rPr>
          <w:rFonts w:ascii="Times New Roman" w:hAnsi="Times New Roman"/>
          <w:b/>
          <w:i/>
          <w:szCs w:val="24"/>
        </w:rPr>
      </w:pPr>
    </w:p>
    <w:p w:rsidR="00631048" w:rsidRPr="00210DF9" w:rsidRDefault="00631048" w:rsidP="00631048">
      <w:pPr>
        <w:jc w:val="both"/>
        <w:outlineLvl w:val="0"/>
        <w:rPr>
          <w:rFonts w:ascii="Times New Roman" w:hAnsi="Times New Roman"/>
          <w:b/>
          <w:szCs w:val="24"/>
        </w:rPr>
      </w:pPr>
    </w:p>
    <w:p w:rsidR="00631048" w:rsidRPr="00210DF9" w:rsidRDefault="00631048" w:rsidP="00631048">
      <w:pPr>
        <w:jc w:val="both"/>
        <w:outlineLvl w:val="0"/>
        <w:rPr>
          <w:rFonts w:ascii="Times New Roman" w:hAnsi="Times New Roman"/>
          <w:b/>
          <w:szCs w:val="24"/>
        </w:rPr>
      </w:pPr>
      <w:r w:rsidRPr="00210DF9">
        <w:rPr>
          <w:rFonts w:ascii="Times New Roman" w:hAnsi="Times New Roman"/>
          <w:b/>
          <w:szCs w:val="24"/>
        </w:rPr>
        <w:t xml:space="preserve"> Описание материально- технического обеспечения образовательного предмета </w:t>
      </w:r>
    </w:p>
    <w:p w:rsidR="00631048" w:rsidRPr="00210DF9" w:rsidRDefault="00631048" w:rsidP="00631048">
      <w:pPr>
        <w:jc w:val="both"/>
        <w:outlineLvl w:val="0"/>
        <w:rPr>
          <w:rFonts w:ascii="Times New Roman" w:hAnsi="Times New Roman"/>
          <w:b/>
          <w:szCs w:val="24"/>
        </w:rPr>
      </w:pP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Шпикалова, Т. Я. Изобразительное искусство. Рабочая программа. Предметная линия учебников под редакцией Т. Я. Шпикаловой. 1-4 классы [Текст] / Т. Я. Шпикалова, Л. В. Ершо</w:t>
      </w:r>
      <w:r w:rsidRPr="00210DF9">
        <w:rPr>
          <w:rFonts w:ascii="Times New Roman" w:hAnsi="Times New Roman"/>
          <w:szCs w:val="24"/>
        </w:rPr>
        <w:softHyphen/>
        <w:t>ва, Г. А. Поровская. - М.: Просвещение, 2011.</w:t>
      </w: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Шпикалова, Т. Я. Изобразительное искусство. 4 класс [Текст] : учеб</w:t>
      </w:r>
      <w:proofErr w:type="gramStart"/>
      <w:r w:rsidRPr="00210DF9">
        <w:rPr>
          <w:rFonts w:ascii="Times New Roman" w:hAnsi="Times New Roman"/>
          <w:szCs w:val="24"/>
        </w:rPr>
        <w:t>.</w:t>
      </w:r>
      <w:proofErr w:type="gramEnd"/>
      <w:r w:rsidRPr="00210DF9">
        <w:rPr>
          <w:rFonts w:ascii="Times New Roman" w:hAnsi="Times New Roman"/>
          <w:szCs w:val="24"/>
        </w:rPr>
        <w:t xml:space="preserve"> </w:t>
      </w:r>
      <w:proofErr w:type="gramStart"/>
      <w:r w:rsidRPr="00210DF9">
        <w:rPr>
          <w:rFonts w:ascii="Times New Roman" w:hAnsi="Times New Roman"/>
          <w:szCs w:val="24"/>
        </w:rPr>
        <w:t>д</w:t>
      </w:r>
      <w:proofErr w:type="gramEnd"/>
      <w:r w:rsidRPr="00210DF9">
        <w:rPr>
          <w:rFonts w:ascii="Times New Roman" w:hAnsi="Times New Roman"/>
          <w:szCs w:val="24"/>
        </w:rPr>
        <w:t>ля общеобразоват. учреждений / Т. Я. Шпикалова, Л. В. Ершова. - М.: Просвещение, 2011.</w:t>
      </w: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Шпикалова, Т. Я. Изобразительное искусство. Творческая тетрадь. 4 класс [Текст]: пособие для учащихся общеобразоват. учреждений / Т. Я. Шпикалова, Л. В. Ершова, Н. Р. Макарова. - М.</w:t>
      </w:r>
      <w:proofErr w:type="gramStart"/>
      <w:r w:rsidRPr="00210DF9">
        <w:rPr>
          <w:rFonts w:ascii="Times New Roman" w:hAnsi="Times New Roman"/>
          <w:szCs w:val="24"/>
        </w:rPr>
        <w:t xml:space="preserve"> :</w:t>
      </w:r>
      <w:proofErr w:type="gramEnd"/>
      <w:r w:rsidRPr="00210DF9">
        <w:rPr>
          <w:rFonts w:ascii="Times New Roman" w:hAnsi="Times New Roman"/>
          <w:szCs w:val="24"/>
        </w:rPr>
        <w:t xml:space="preserve"> Просвещение, 2011.</w:t>
      </w: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 xml:space="preserve">Шпикалова, Т. Я. Методическое пособие к учебнику «Изобразительное искусство. 4 класс». Электронный ресурс] / Т. Я. Шпикалова. - Режим доступа: </w:t>
      </w:r>
      <w:hyperlink r:id="rId7" w:history="1">
        <w:r w:rsidR="00210DF9" w:rsidRPr="00210DF9">
          <w:rPr>
            <w:rStyle w:val="af1"/>
            <w:rFonts w:ascii="Times New Roman" w:hAnsi="Times New Roman"/>
            <w:szCs w:val="24"/>
          </w:rPr>
          <w:t>http://www.prosv.ru/ebooks/pdf/izo_4kl.pdf</w:t>
        </w:r>
      </w:hyperlink>
    </w:p>
    <w:p w:rsidR="00210DF9" w:rsidRDefault="00210DF9" w:rsidP="00210DF9">
      <w:pPr>
        <w:spacing w:before="100" w:beforeAutospacing="1" w:after="100" w:afterAutospacing="1"/>
        <w:rPr>
          <w:rFonts w:ascii="Times New Roman" w:hAnsi="Times New Roman"/>
          <w:szCs w:val="24"/>
        </w:rPr>
      </w:pPr>
    </w:p>
    <w:p w:rsidR="000103EC" w:rsidRPr="00ED38B1" w:rsidRDefault="000103EC" w:rsidP="000103EC">
      <w:pPr>
        <w:jc w:val="both"/>
        <w:rPr>
          <w:rFonts w:ascii="Times New Roman" w:hAnsi="Times New Roman"/>
          <w:b/>
          <w:sz w:val="22"/>
          <w:szCs w:val="22"/>
        </w:rPr>
      </w:pPr>
    </w:p>
    <w:p w:rsidR="00D13CD7" w:rsidRPr="00210DF9" w:rsidRDefault="00D13CD7" w:rsidP="00210DF9">
      <w:pPr>
        <w:spacing w:before="100" w:beforeAutospacing="1" w:after="100" w:afterAutospacing="1"/>
        <w:rPr>
          <w:rFonts w:ascii="Times New Roman" w:hAnsi="Times New Roman"/>
          <w:szCs w:val="24"/>
        </w:rPr>
      </w:pPr>
    </w:p>
    <w:sectPr w:rsidR="00D13CD7" w:rsidRPr="00210DF9" w:rsidSect="00ED38B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B42F2"/>
    <w:multiLevelType w:val="multilevel"/>
    <w:tmpl w:val="E1924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815BCE"/>
    <w:multiLevelType w:val="hybridMultilevel"/>
    <w:tmpl w:val="535C506A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5655B"/>
    <w:multiLevelType w:val="hybridMultilevel"/>
    <w:tmpl w:val="3AC64290"/>
    <w:lvl w:ilvl="0" w:tplc="A574FF7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52A66CA"/>
    <w:multiLevelType w:val="multilevel"/>
    <w:tmpl w:val="4814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1C2FF8"/>
    <w:multiLevelType w:val="hybridMultilevel"/>
    <w:tmpl w:val="00DE90EC"/>
    <w:lvl w:ilvl="0" w:tplc="63D8B3F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64A01"/>
    <w:multiLevelType w:val="multilevel"/>
    <w:tmpl w:val="95D6A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584033"/>
    <w:multiLevelType w:val="hybridMultilevel"/>
    <w:tmpl w:val="585E62B4"/>
    <w:lvl w:ilvl="0" w:tplc="E0AEF102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975E0"/>
    <w:multiLevelType w:val="multilevel"/>
    <w:tmpl w:val="E7B8179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abstractNum w:abstractNumId="14">
    <w:nsid w:val="3CC463D4"/>
    <w:multiLevelType w:val="multilevel"/>
    <w:tmpl w:val="F4F621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383B8D"/>
    <w:multiLevelType w:val="multilevel"/>
    <w:tmpl w:val="9D7C0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A18E5"/>
    <w:multiLevelType w:val="hybridMultilevel"/>
    <w:tmpl w:val="75268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C665E6"/>
    <w:multiLevelType w:val="multilevel"/>
    <w:tmpl w:val="EC96E0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CC1132"/>
    <w:multiLevelType w:val="multilevel"/>
    <w:tmpl w:val="C37E63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C30DA6"/>
    <w:multiLevelType w:val="multilevel"/>
    <w:tmpl w:val="9E0E251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7C5B65"/>
    <w:multiLevelType w:val="hybridMultilevel"/>
    <w:tmpl w:val="DB169B5E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35"/>
  </w:num>
  <w:num w:numId="5">
    <w:abstractNumId w:val="8"/>
  </w:num>
  <w:num w:numId="6">
    <w:abstractNumId w:val="32"/>
  </w:num>
  <w:num w:numId="7">
    <w:abstractNumId w:val="18"/>
  </w:num>
  <w:num w:numId="8">
    <w:abstractNumId w:val="24"/>
  </w:num>
  <w:num w:numId="9">
    <w:abstractNumId w:val="16"/>
  </w:num>
  <w:num w:numId="10">
    <w:abstractNumId w:val="26"/>
  </w:num>
  <w:num w:numId="11">
    <w:abstractNumId w:val="7"/>
  </w:num>
  <w:num w:numId="12">
    <w:abstractNumId w:val="27"/>
  </w:num>
  <w:num w:numId="13">
    <w:abstractNumId w:val="4"/>
  </w:num>
  <w:num w:numId="14">
    <w:abstractNumId w:val="5"/>
  </w:num>
  <w:num w:numId="15">
    <w:abstractNumId w:val="17"/>
  </w:num>
  <w:num w:numId="16">
    <w:abstractNumId w:val="34"/>
  </w:num>
  <w:num w:numId="17">
    <w:abstractNumId w:val="22"/>
  </w:num>
  <w:num w:numId="18">
    <w:abstractNumId w:val="28"/>
  </w:num>
  <w:num w:numId="19">
    <w:abstractNumId w:val="31"/>
  </w:num>
  <w:num w:numId="20">
    <w:abstractNumId w:val="19"/>
  </w:num>
  <w:num w:numId="21">
    <w:abstractNumId w:val="15"/>
  </w:num>
  <w:num w:numId="22">
    <w:abstractNumId w:val="25"/>
  </w:num>
  <w:num w:numId="23">
    <w:abstractNumId w:val="21"/>
  </w:num>
  <w:num w:numId="24">
    <w:abstractNumId w:val="10"/>
  </w:num>
  <w:num w:numId="25">
    <w:abstractNumId w:val="13"/>
  </w:num>
  <w:num w:numId="26">
    <w:abstractNumId w:val="23"/>
  </w:num>
  <w:num w:numId="27">
    <w:abstractNumId w:val="30"/>
  </w:num>
  <w:num w:numId="28">
    <w:abstractNumId w:val="12"/>
  </w:num>
  <w:num w:numId="29">
    <w:abstractNumId w:val="1"/>
  </w:num>
  <w:num w:numId="30">
    <w:abstractNumId w:val="14"/>
  </w:num>
  <w:num w:numId="31">
    <w:abstractNumId w:val="29"/>
  </w:num>
  <w:num w:numId="32">
    <w:abstractNumId w:val="9"/>
  </w:num>
  <w:num w:numId="33">
    <w:abstractNumId w:val="20"/>
  </w:num>
  <w:num w:numId="34">
    <w:abstractNumId w:val="11"/>
  </w:num>
  <w:num w:numId="35">
    <w:abstractNumId w:val="6"/>
  </w:num>
  <w:num w:numId="36">
    <w:abstractNumId w:val="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1883"/>
    <w:rsid w:val="000103EC"/>
    <w:rsid w:val="00023A03"/>
    <w:rsid w:val="00036470"/>
    <w:rsid w:val="00091388"/>
    <w:rsid w:val="000C1378"/>
    <w:rsid w:val="000D34AF"/>
    <w:rsid w:val="00111887"/>
    <w:rsid w:val="00140A04"/>
    <w:rsid w:val="00163911"/>
    <w:rsid w:val="00175630"/>
    <w:rsid w:val="001D2945"/>
    <w:rsid w:val="001F708B"/>
    <w:rsid w:val="00210DF9"/>
    <w:rsid w:val="0022242F"/>
    <w:rsid w:val="002228E8"/>
    <w:rsid w:val="00255364"/>
    <w:rsid w:val="00256294"/>
    <w:rsid w:val="002E4AE3"/>
    <w:rsid w:val="0033514A"/>
    <w:rsid w:val="00347CE8"/>
    <w:rsid w:val="00356E6B"/>
    <w:rsid w:val="00391118"/>
    <w:rsid w:val="00395650"/>
    <w:rsid w:val="003C64DE"/>
    <w:rsid w:val="003D35FE"/>
    <w:rsid w:val="003E4126"/>
    <w:rsid w:val="00405E36"/>
    <w:rsid w:val="00423831"/>
    <w:rsid w:val="00426136"/>
    <w:rsid w:val="00430181"/>
    <w:rsid w:val="004434AC"/>
    <w:rsid w:val="00465ACD"/>
    <w:rsid w:val="00497F92"/>
    <w:rsid w:val="00593B41"/>
    <w:rsid w:val="005F7513"/>
    <w:rsid w:val="00627B42"/>
    <w:rsid w:val="00631048"/>
    <w:rsid w:val="006527D6"/>
    <w:rsid w:val="00685121"/>
    <w:rsid w:val="00692CE1"/>
    <w:rsid w:val="00702714"/>
    <w:rsid w:val="007030AB"/>
    <w:rsid w:val="00724BB5"/>
    <w:rsid w:val="00754929"/>
    <w:rsid w:val="0075563E"/>
    <w:rsid w:val="007701A3"/>
    <w:rsid w:val="00777EDC"/>
    <w:rsid w:val="00806930"/>
    <w:rsid w:val="00817D39"/>
    <w:rsid w:val="00845498"/>
    <w:rsid w:val="008B6288"/>
    <w:rsid w:val="00913297"/>
    <w:rsid w:val="009467AE"/>
    <w:rsid w:val="00A36B05"/>
    <w:rsid w:val="00A84DC0"/>
    <w:rsid w:val="00A9383E"/>
    <w:rsid w:val="00A94282"/>
    <w:rsid w:val="00AC1438"/>
    <w:rsid w:val="00AF04C9"/>
    <w:rsid w:val="00B146E7"/>
    <w:rsid w:val="00B147D2"/>
    <w:rsid w:val="00B320BB"/>
    <w:rsid w:val="00B45150"/>
    <w:rsid w:val="00B634B0"/>
    <w:rsid w:val="00B91021"/>
    <w:rsid w:val="00C01883"/>
    <w:rsid w:val="00C31E98"/>
    <w:rsid w:val="00D13CD7"/>
    <w:rsid w:val="00D25A12"/>
    <w:rsid w:val="00D4307F"/>
    <w:rsid w:val="00D71CD2"/>
    <w:rsid w:val="00D74704"/>
    <w:rsid w:val="00DF07F2"/>
    <w:rsid w:val="00E66A51"/>
    <w:rsid w:val="00E73756"/>
    <w:rsid w:val="00E812A8"/>
    <w:rsid w:val="00E94A13"/>
    <w:rsid w:val="00ED38B1"/>
    <w:rsid w:val="00F3144E"/>
    <w:rsid w:val="00F36166"/>
    <w:rsid w:val="00F72EE3"/>
    <w:rsid w:val="00F84453"/>
    <w:rsid w:val="00F8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C01883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883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uiPriority w:val="59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C01883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C01883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C01883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01883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C01883"/>
  </w:style>
  <w:style w:type="paragraph" w:customStyle="1" w:styleId="Style6">
    <w:name w:val="Style6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C01883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C01883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C01883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C01883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C01883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C01883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C01883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C01883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C01883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C01883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C01883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C01883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01883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C01883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C01883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C01883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C01883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C01883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C01883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C01883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C01883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C01883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C01883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C01883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C0188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C01883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01883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01883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01883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01883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01883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01883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0188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C01883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rsid w:val="00C01883"/>
    <w:rPr>
      <w:vertAlign w:val="superscript"/>
    </w:rPr>
  </w:style>
  <w:style w:type="paragraph" w:styleId="ad">
    <w:name w:val="header"/>
    <w:basedOn w:val="a"/>
    <w:link w:val="ae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01883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C01883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C018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C0188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0188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C01883"/>
    <w:pPr>
      <w:ind w:left="708"/>
    </w:pPr>
  </w:style>
  <w:style w:type="character" w:styleId="af1">
    <w:name w:val="Hyperlink"/>
    <w:rsid w:val="00C01883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C01883"/>
  </w:style>
  <w:style w:type="character" w:styleId="af2">
    <w:name w:val="Strong"/>
    <w:qFormat/>
    <w:rsid w:val="00C01883"/>
    <w:rPr>
      <w:b/>
      <w:bCs/>
    </w:rPr>
  </w:style>
  <w:style w:type="paragraph" w:styleId="af3">
    <w:name w:val="Normal (Web)"/>
    <w:basedOn w:val="a"/>
    <w:uiPriority w:val="99"/>
    <w:unhideWhenUsed/>
    <w:rsid w:val="00C01883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C01883"/>
  </w:style>
  <w:style w:type="character" w:customStyle="1" w:styleId="c1">
    <w:name w:val="c1"/>
    <w:basedOn w:val="a0"/>
    <w:rsid w:val="00AC1438"/>
  </w:style>
  <w:style w:type="paragraph" w:styleId="af4">
    <w:name w:val="No Spacing"/>
    <w:uiPriority w:val="1"/>
    <w:qFormat/>
    <w:rsid w:val="00B451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465AC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ighlight">
    <w:name w:val="highlight"/>
    <w:basedOn w:val="a0"/>
    <w:rsid w:val="00465ACD"/>
  </w:style>
  <w:style w:type="paragraph" w:customStyle="1" w:styleId="zag2">
    <w:name w:val="zag_2"/>
    <w:basedOn w:val="a"/>
    <w:rsid w:val="003C64D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aragraphStyle">
    <w:name w:val="Paragraph Style"/>
    <w:rsid w:val="001756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1 текст"/>
    <w:basedOn w:val="a"/>
    <w:link w:val="13"/>
    <w:rsid w:val="00175630"/>
    <w:pPr>
      <w:widowControl w:val="0"/>
      <w:autoSpaceDE w:val="0"/>
      <w:autoSpaceDN w:val="0"/>
      <w:adjustRightInd w:val="0"/>
      <w:ind w:firstLine="709"/>
    </w:pPr>
    <w:rPr>
      <w:rFonts w:ascii="Times New Roman" w:hAnsi="Times New Roman"/>
      <w:szCs w:val="24"/>
    </w:rPr>
  </w:style>
  <w:style w:type="character" w:customStyle="1" w:styleId="13">
    <w:name w:val="1 текст Знак"/>
    <w:link w:val="12"/>
    <w:rsid w:val="001756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D7470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747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osv.ru/ebooks/pdf/izo_4k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5679</Words>
  <Characters>32375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лщьз</cp:lastModifiedBy>
  <cp:revision>45</cp:revision>
  <cp:lastPrinted>2020-09-02T10:05:00Z</cp:lastPrinted>
  <dcterms:created xsi:type="dcterms:W3CDTF">2016-06-06T16:47:00Z</dcterms:created>
  <dcterms:modified xsi:type="dcterms:W3CDTF">2020-10-28T16:30:00Z</dcterms:modified>
</cp:coreProperties>
</file>