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08" w:rsidRPr="00716208" w:rsidRDefault="00716208" w:rsidP="00716208">
      <w:pPr>
        <w:spacing w:after="167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Расписание ОГЭ в 2020 году — даты экзаменов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Официальное расписание основного государственного экзамена (ОГЭ) в 2020 году утверждено приказом Министерства просвещения РФ и Федеральной службы по надзору в сфере образования и науки от 14 ноября 2019 г. №610/1560 “Об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2020 году”.</w:t>
      </w:r>
      <w:proofErr w:type="gramEnd"/>
    </w:p>
    <w:p w:rsidR="00716208" w:rsidRPr="00716208" w:rsidRDefault="00716208" w:rsidP="00716208">
      <w:pPr>
        <w:shd w:val="clear" w:color="auto" w:fill="FFFFFF"/>
        <w:spacing w:after="134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</w:p>
    <w:p w:rsidR="00716208" w:rsidRPr="00716208" w:rsidRDefault="00716208" w:rsidP="00716208">
      <w:pPr>
        <w:shd w:val="clear" w:color="auto" w:fill="FFFFFF"/>
        <w:spacing w:after="167"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55"/>
          <w:szCs w:val="55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sz w:val="55"/>
          <w:szCs w:val="55"/>
          <w:lang w:eastAsia="ru-RU"/>
        </w:rPr>
        <w:t>Основной период сдачи ОГЭ 2020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42"/>
        <w:gridCol w:w="6573"/>
      </w:tblGrid>
      <w:tr w:rsidR="00716208" w:rsidRPr="00716208" w:rsidTr="00716208">
        <w:trPr>
          <w:tblCellSpacing w:w="15" w:type="dxa"/>
        </w:trPr>
        <w:tc>
          <w:tcPr>
            <w:tcW w:w="1500" w:type="pct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22 мая (пятница)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Иностранный язык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23 мая (суббота)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Иностранный язык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26 мая (вторник)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История, Физика, Биология, Химия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29 мая (пятница)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30 мая (суббота)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hyperlink r:id="rId4" w:tooltip="ОГЭ по обществознанию" w:history="1">
              <w:r w:rsidRPr="00716208">
                <w:rPr>
                  <w:rFonts w:ascii="Arial" w:eastAsia="Times New Roman" w:hAnsi="Arial" w:cs="Arial"/>
                  <w:color w:val="1B8DE5"/>
                  <w:sz w:val="29"/>
                  <w:u w:val="single"/>
                  <w:lang w:eastAsia="ru-RU"/>
                </w:rPr>
                <w:t>Обществознание</w:t>
              </w:r>
            </w:hyperlink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 июня (вторник)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hyperlink r:id="rId5" w:tooltip="ОГЭ по русскому языку" w:history="1">
              <w:r w:rsidRPr="00716208">
                <w:rPr>
                  <w:rFonts w:ascii="Arial" w:eastAsia="Times New Roman" w:hAnsi="Arial" w:cs="Arial"/>
                  <w:color w:val="1B8DE5"/>
                  <w:sz w:val="29"/>
                  <w:u w:val="single"/>
                  <w:lang w:eastAsia="ru-RU"/>
                </w:rPr>
                <w:t>Русский язык</w:t>
              </w:r>
            </w:hyperlink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5 июня (пятница)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Литература, Физика, Информатика и ИКТ, География, Иностранный язык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9 июня (вторник)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hyperlink r:id="rId6" w:tooltip="ОГЭ по математике" w:history="1">
              <w:r w:rsidRPr="00716208">
                <w:rPr>
                  <w:rFonts w:ascii="Arial" w:eastAsia="Times New Roman" w:hAnsi="Arial" w:cs="Arial"/>
                  <w:color w:val="1B8DE5"/>
                  <w:sz w:val="29"/>
                  <w:u w:val="single"/>
                  <w:lang w:eastAsia="ru-RU"/>
                </w:rPr>
                <w:t>Математика</w:t>
              </w:r>
            </w:hyperlink>
          </w:p>
        </w:tc>
      </w:tr>
    </w:tbl>
    <w:p w:rsidR="00716208" w:rsidRPr="00716208" w:rsidRDefault="00716208" w:rsidP="00716208">
      <w:pPr>
        <w:shd w:val="clear" w:color="auto" w:fill="FFFFFF"/>
        <w:spacing w:after="167" w:line="288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>Резервные дни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42"/>
        <w:gridCol w:w="6573"/>
      </w:tblGrid>
      <w:tr w:rsidR="00716208" w:rsidRPr="00716208" w:rsidTr="00716208">
        <w:trPr>
          <w:tblCellSpacing w:w="15" w:type="dxa"/>
        </w:trPr>
        <w:tc>
          <w:tcPr>
            <w:tcW w:w="1500" w:type="pct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20 июня (суббота)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Все предметы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22 июня (понедельник)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Русский язык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23 июня (вторник)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Все предметы (кроме Русского языка и Математики)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24 июня (среда)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Математика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25 июня (четверг)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Все предметы</w:t>
            </w:r>
          </w:p>
        </w:tc>
      </w:tr>
      <w:tr w:rsidR="00716208" w:rsidRPr="00716208" w:rsidTr="00716208">
        <w:trPr>
          <w:tblCellSpacing w:w="15" w:type="dxa"/>
        </w:trPr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30 июня (вторник)</w:t>
            </w:r>
          </w:p>
        </w:tc>
        <w:tc>
          <w:tcPr>
            <w:tcW w:w="0" w:type="auto"/>
            <w:vAlign w:val="bottom"/>
            <w:hideMark/>
          </w:tcPr>
          <w:p w:rsidR="00716208" w:rsidRPr="00716208" w:rsidRDefault="00716208" w:rsidP="00716208">
            <w:pPr>
              <w:spacing w:after="0" w:line="240" w:lineRule="auto"/>
              <w:rPr>
                <w:rFonts w:ascii="Arial" w:eastAsia="Times New Roman" w:hAnsi="Arial" w:cs="Arial"/>
                <w:sz w:val="29"/>
                <w:szCs w:val="29"/>
                <w:lang w:eastAsia="ru-RU"/>
              </w:rPr>
            </w:pPr>
            <w:r w:rsidRPr="00716208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Все предметы</w:t>
            </w:r>
          </w:p>
        </w:tc>
      </w:tr>
    </w:tbl>
    <w:p w:rsidR="00716208" w:rsidRPr="00716208" w:rsidRDefault="00716208" w:rsidP="00716208">
      <w:pPr>
        <w:shd w:val="clear" w:color="auto" w:fill="FFFFFF"/>
        <w:spacing w:after="167" w:line="288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>Досрочный период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21 апреля (вторник) — математика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24 апреля (пятница) — русский язык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27 апреля (понедельник) — информатика и ИКТ, обществознание, химия, литература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6 мая (среда) — история, биология, физика, география, иностранные языки</w:t>
      </w:r>
    </w:p>
    <w:p w:rsidR="00716208" w:rsidRPr="00716208" w:rsidRDefault="00716208" w:rsidP="00716208">
      <w:pPr>
        <w:shd w:val="clear" w:color="auto" w:fill="FFFFFF"/>
        <w:spacing w:after="167" w:line="288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Резервные дни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12 мая (вторник) — математика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13 мая (среда) — информатика и ИКТ, обществознание, химия, литература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14 мая (четверг) — история, биология, физика, география, иностранные языки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15 мая (пятница) — русский язык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16 мая (суббота) — все предметы</w:t>
      </w:r>
    </w:p>
    <w:p w:rsidR="00716208" w:rsidRPr="00716208" w:rsidRDefault="00716208" w:rsidP="00716208">
      <w:pPr>
        <w:shd w:val="clear" w:color="auto" w:fill="FFFFFF"/>
        <w:spacing w:after="167" w:line="288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Сентябрьский период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4 сентября (пятница) — русский язык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7 сентября (понедельник) — математика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9 сентября (среда) — история, биология, физика, география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11 сентября (пятница) — обществознание, химия, информатика и ИКТ, литература, иностранные языки</w:t>
      </w:r>
      <w:proofErr w:type="gramEnd"/>
    </w:p>
    <w:p w:rsidR="00716208" w:rsidRPr="00716208" w:rsidRDefault="00716208" w:rsidP="00716208">
      <w:pPr>
        <w:shd w:val="clear" w:color="auto" w:fill="FFFFFF"/>
        <w:spacing w:after="167" w:line="288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716208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Резервные дни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14 сентября (понедельник) — русский язык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15 сентября (вторник) — математика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16 сентября (среда) — все предметы (кроме русского языка и математики)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17 сентября (четверг) — все предметы (кроме русского языка и математики)</w:t>
      </w:r>
    </w:p>
    <w:p w:rsidR="00716208" w:rsidRPr="00716208" w:rsidRDefault="00716208" w:rsidP="00716208">
      <w:pPr>
        <w:shd w:val="clear" w:color="auto" w:fill="FFFFFF"/>
        <w:spacing w:after="216" w:line="240" w:lineRule="auto"/>
        <w:textAlignment w:val="baseline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71620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18 сентября (пятница) — все предметы</w:t>
      </w:r>
    </w:p>
    <w:p w:rsidR="00F145E1" w:rsidRDefault="00F145E1"/>
    <w:sectPr w:rsidR="00F145E1" w:rsidSect="00F1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6208"/>
    <w:rsid w:val="00716208"/>
    <w:rsid w:val="00F1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E1"/>
  </w:style>
  <w:style w:type="paragraph" w:styleId="1">
    <w:name w:val="heading 1"/>
    <w:basedOn w:val="a"/>
    <w:link w:val="10"/>
    <w:uiPriority w:val="9"/>
    <w:qFormat/>
    <w:rsid w:val="00716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6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6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62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62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62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62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2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673">
              <w:marLeft w:val="0"/>
              <w:marRight w:val="0"/>
              <w:marTop w:val="134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6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25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mosreg.ru.com/oge/matematika/" TargetMode="External"/><Relationship Id="rId5" Type="http://schemas.openxmlformats.org/officeDocument/2006/relationships/hyperlink" Target="https://school-mosreg.ru.com/oge/russkiy/" TargetMode="External"/><Relationship Id="rId4" Type="http://schemas.openxmlformats.org/officeDocument/2006/relationships/hyperlink" Target="https://school-mosreg.ru.com/oge/obshestvozn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2020-02-04T06:24:00Z</dcterms:created>
  <dcterms:modified xsi:type="dcterms:W3CDTF">2020-02-04T06:26:00Z</dcterms:modified>
</cp:coreProperties>
</file>