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A0" w:rsidRDefault="009250A0" w:rsidP="008011BE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D6F2CC"/>
          <w:lang w:eastAsia="ru-RU"/>
        </w:rPr>
      </w:pPr>
    </w:p>
    <w:p w:rsidR="009250A0" w:rsidRDefault="009250A0" w:rsidP="008011BE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D6F2CC"/>
          <w:lang w:eastAsia="ru-RU"/>
        </w:rPr>
      </w:pPr>
    </w:p>
    <w:p w:rsidR="009250A0" w:rsidRDefault="009250A0" w:rsidP="008011BE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D6F2CC"/>
          <w:lang w:eastAsia="ru-RU"/>
        </w:rPr>
      </w:pPr>
    </w:p>
    <w:p w:rsidR="009250A0" w:rsidRPr="009250A0" w:rsidRDefault="00A507BE" w:rsidP="009250A0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</w:t>
      </w:r>
      <w:r w:rsidR="009250A0" w:rsidRPr="009250A0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Муниципальное казённое общеобразовательное учреждение </w:t>
      </w:r>
    </w:p>
    <w:p w:rsidR="009250A0" w:rsidRPr="009250A0" w:rsidRDefault="009250A0" w:rsidP="009250A0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9250A0">
        <w:rPr>
          <w:rFonts w:ascii="Times New Roman" w:eastAsia="Arial Unicode MS" w:hAnsi="Times New Roman" w:cs="Times New Roman"/>
          <w:b/>
          <w:kern w:val="1"/>
          <w:lang w:eastAsia="ar-SA"/>
        </w:rPr>
        <w:t>«</w:t>
      </w:r>
      <w:proofErr w:type="gramStart"/>
      <w:r w:rsidRPr="009250A0">
        <w:rPr>
          <w:rFonts w:ascii="Times New Roman" w:eastAsia="Arial Unicode MS" w:hAnsi="Times New Roman" w:cs="Times New Roman"/>
          <w:b/>
          <w:kern w:val="1"/>
          <w:lang w:eastAsia="ar-SA"/>
        </w:rPr>
        <w:t>Ново-Дмитриевская</w:t>
      </w:r>
      <w:proofErr w:type="gramEnd"/>
      <w:r w:rsidRPr="009250A0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средняя общеобразовательная школа» </w:t>
      </w:r>
    </w:p>
    <w:p w:rsidR="009250A0" w:rsidRDefault="009250A0" w:rsidP="009250A0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proofErr w:type="spellStart"/>
      <w:r w:rsidRPr="009250A0">
        <w:rPr>
          <w:rFonts w:ascii="Times New Roman" w:eastAsia="Arial Unicode MS" w:hAnsi="Times New Roman" w:cs="Times New Roman"/>
          <w:b/>
          <w:kern w:val="1"/>
          <w:lang w:eastAsia="ar-SA"/>
        </w:rPr>
        <w:t>Тарумовского</w:t>
      </w:r>
      <w:proofErr w:type="spellEnd"/>
      <w:r w:rsidRPr="009250A0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района Республики Дагестан</w:t>
      </w:r>
    </w:p>
    <w:p w:rsidR="009250A0" w:rsidRDefault="009250A0" w:rsidP="009250A0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9250A0" w:rsidRDefault="009250A0" w:rsidP="009250A0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507B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Состав Совета отцов</w:t>
      </w:r>
    </w:p>
    <w:p w:rsidR="00A507BE" w:rsidRPr="00A507BE" w:rsidRDefault="00A507BE" w:rsidP="009250A0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470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ФИО</w:t>
            </w:r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70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Нукаев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Магомед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Алимханович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70" w:type="dxa"/>
          </w:tcPr>
          <w:p w:rsidR="009250A0" w:rsidRPr="00A507BE" w:rsidRDefault="003C68B9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Тулеков</w:t>
            </w:r>
            <w:proofErr w:type="spell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Руслан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bookmarkStart w:id="0" w:name="_GoBack"/>
            <w:bookmarkEnd w:id="0"/>
            <w:r w:rsidR="009250A0"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аипович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70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Болеков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Осман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Кайтарханович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Манапов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Мурзадин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r w:rsidR="009250A0"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абаналиевич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Машаков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Айнадин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Арсланалиевич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470" w:type="dxa"/>
          </w:tcPr>
          <w:p w:rsidR="00A507BE" w:rsidRPr="00A507BE" w:rsidRDefault="00A507BE" w:rsidP="00A507BE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Нурлубаев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Рахмет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Тилекбаевич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Шокаев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Дамирхан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Солтанович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Шокаев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Даирхан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Солтанович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Алиев Шамиль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Амирович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Арсланов Эмир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Темирбекович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Арсланбеков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Динислам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Исмаилович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Авбекеров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Рустам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Бигельдиевич</w:t>
            </w:r>
            <w:proofErr w:type="spellEnd"/>
          </w:p>
        </w:tc>
      </w:tr>
      <w:tr w:rsidR="009250A0" w:rsidRPr="00A507BE" w:rsidTr="009250A0">
        <w:tc>
          <w:tcPr>
            <w:tcW w:w="1101" w:type="dxa"/>
          </w:tcPr>
          <w:p w:rsidR="009250A0" w:rsidRPr="00A507BE" w:rsidRDefault="009250A0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470" w:type="dxa"/>
          </w:tcPr>
          <w:p w:rsidR="009250A0" w:rsidRPr="00A507BE" w:rsidRDefault="00A507BE" w:rsidP="009250A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Аметов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Мунъболат</w:t>
            </w:r>
            <w:proofErr w:type="spellEnd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B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Бегалиевич</w:t>
            </w:r>
            <w:proofErr w:type="spellEnd"/>
          </w:p>
        </w:tc>
      </w:tr>
    </w:tbl>
    <w:p w:rsidR="009250A0" w:rsidRPr="00A507BE" w:rsidRDefault="009250A0" w:rsidP="008011BE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D6F2CC"/>
          <w:lang w:eastAsia="ru-RU"/>
        </w:rPr>
      </w:pPr>
    </w:p>
    <w:p w:rsidR="009250A0" w:rsidRPr="003C68B9" w:rsidRDefault="00A507BE" w:rsidP="00A507BE">
      <w:pPr>
        <w:rPr>
          <w:rFonts w:ascii="Times New Roman" w:hAnsi="Times New Roman" w:cs="Times New Roman"/>
          <w:sz w:val="24"/>
          <w:szCs w:val="24"/>
        </w:rPr>
      </w:pPr>
      <w:r w:rsidRPr="003C68B9">
        <w:rPr>
          <w:rFonts w:ascii="Times New Roman" w:hAnsi="Times New Roman" w:cs="Times New Roman"/>
          <w:sz w:val="24"/>
          <w:szCs w:val="24"/>
        </w:rPr>
        <w:t xml:space="preserve">Председатель Совета отцов – Караянов </w:t>
      </w:r>
      <w:proofErr w:type="spellStart"/>
      <w:r w:rsidRPr="003C68B9">
        <w:rPr>
          <w:rFonts w:ascii="Times New Roman" w:hAnsi="Times New Roman" w:cs="Times New Roman"/>
          <w:sz w:val="24"/>
          <w:szCs w:val="24"/>
        </w:rPr>
        <w:t>Арсланбек</w:t>
      </w:r>
      <w:proofErr w:type="spellEnd"/>
      <w:r w:rsidRPr="003C6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8B9">
        <w:rPr>
          <w:rFonts w:ascii="Times New Roman" w:hAnsi="Times New Roman" w:cs="Times New Roman"/>
          <w:sz w:val="24"/>
          <w:szCs w:val="24"/>
        </w:rPr>
        <w:t>Муртазалиевич</w:t>
      </w:r>
      <w:proofErr w:type="spellEnd"/>
    </w:p>
    <w:p w:rsidR="00A507BE" w:rsidRPr="003C68B9" w:rsidRDefault="00A507BE" w:rsidP="00A507BE">
      <w:pPr>
        <w:rPr>
          <w:rFonts w:ascii="Times New Roman" w:hAnsi="Times New Roman" w:cs="Times New Roman"/>
          <w:sz w:val="24"/>
          <w:szCs w:val="24"/>
        </w:rPr>
      </w:pPr>
      <w:r w:rsidRPr="003C68B9">
        <w:rPr>
          <w:rFonts w:ascii="Times New Roman" w:hAnsi="Times New Roman" w:cs="Times New Roman"/>
          <w:sz w:val="24"/>
          <w:szCs w:val="24"/>
        </w:rPr>
        <w:t xml:space="preserve">Заместитель Совета отцов – </w:t>
      </w:r>
      <w:proofErr w:type="spellStart"/>
      <w:r w:rsidRPr="003C68B9">
        <w:rPr>
          <w:rFonts w:ascii="Times New Roman" w:hAnsi="Times New Roman" w:cs="Times New Roman"/>
          <w:sz w:val="24"/>
          <w:szCs w:val="24"/>
        </w:rPr>
        <w:t>Шамакаев</w:t>
      </w:r>
      <w:proofErr w:type="spellEnd"/>
      <w:r w:rsidRPr="003C68B9">
        <w:rPr>
          <w:rFonts w:ascii="Times New Roman" w:hAnsi="Times New Roman" w:cs="Times New Roman"/>
          <w:sz w:val="24"/>
          <w:szCs w:val="24"/>
        </w:rPr>
        <w:t xml:space="preserve"> Валерий </w:t>
      </w:r>
      <w:proofErr w:type="spellStart"/>
      <w:r w:rsidRPr="003C68B9">
        <w:rPr>
          <w:rFonts w:ascii="Times New Roman" w:hAnsi="Times New Roman" w:cs="Times New Roman"/>
          <w:sz w:val="24"/>
          <w:szCs w:val="24"/>
        </w:rPr>
        <w:t>Суюшович</w:t>
      </w:r>
      <w:proofErr w:type="spellEnd"/>
    </w:p>
    <w:p w:rsidR="009250A0" w:rsidRPr="00A507BE" w:rsidRDefault="009250A0" w:rsidP="00A507BE"/>
    <w:p w:rsidR="009250A0" w:rsidRPr="00A507BE" w:rsidRDefault="009250A0" w:rsidP="00A507BE"/>
    <w:p w:rsidR="009250A0" w:rsidRPr="00A507BE" w:rsidRDefault="009250A0" w:rsidP="00A507BE"/>
    <w:p w:rsidR="008011BE" w:rsidRPr="008011BE" w:rsidRDefault="008011BE" w:rsidP="003C68B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D6F2CC"/>
          <w:lang w:eastAsia="ru-RU"/>
        </w:rPr>
      </w:pPr>
    </w:p>
    <w:sectPr w:rsidR="008011BE" w:rsidRPr="0080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BE"/>
    <w:rsid w:val="003C3EE2"/>
    <w:rsid w:val="003C68B9"/>
    <w:rsid w:val="008011BE"/>
    <w:rsid w:val="009250A0"/>
    <w:rsid w:val="00A507BE"/>
    <w:rsid w:val="00B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</cp:revision>
  <dcterms:created xsi:type="dcterms:W3CDTF">2019-10-11T07:14:00Z</dcterms:created>
  <dcterms:modified xsi:type="dcterms:W3CDTF">2019-10-14T15:50:00Z</dcterms:modified>
</cp:coreProperties>
</file>