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400B5" w:rsidRPr="00E400B5" w:rsidRDefault="0080794E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6173621" cy="2078182"/>
            <wp:effectExtent l="19050" t="0" r="0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42" cy="208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400B5" w:rsidRPr="00E400B5" w:rsidRDefault="00E400B5" w:rsidP="00E400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0794E" w:rsidRDefault="0080794E" w:rsidP="008079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80794E" w:rsidRDefault="0080794E" w:rsidP="008079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80794E" w:rsidRPr="00EA5605" w:rsidRDefault="0080794E" w:rsidP="008079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Рабочая программа</w:t>
      </w:r>
    </w:p>
    <w:p w:rsidR="00E400B5" w:rsidRPr="00E400B5" w:rsidRDefault="00E400B5" w:rsidP="00E400B5">
      <w:pPr>
        <w:rPr>
          <w:rFonts w:ascii="Calibri" w:eastAsia="Calibri" w:hAnsi="Calibri" w:cs="Times New Roman"/>
          <w:color w:val="000000" w:themeColor="text1"/>
        </w:rPr>
      </w:pPr>
    </w:p>
    <w:p w:rsidR="00E400B5" w:rsidRPr="0080794E" w:rsidRDefault="0080794E" w:rsidP="0080794E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п</w:t>
      </w:r>
      <w:r w:rsidR="00E400B5" w:rsidRPr="0080794E">
        <w:rPr>
          <w:rFonts w:ascii="Times New Roman" w:hAnsi="Times New Roman" w:cs="Times New Roman"/>
          <w:sz w:val="52"/>
          <w:szCs w:val="52"/>
        </w:rPr>
        <w:t>о технологии</w:t>
      </w:r>
    </w:p>
    <w:p w:rsidR="00E400B5" w:rsidRPr="00E400B5" w:rsidRDefault="00E400B5" w:rsidP="00E400B5">
      <w:pPr>
        <w:pBdr>
          <w:bottom w:val="single" w:sz="4" w:space="4" w:color="4F81BD" w:themeColor="accent1"/>
        </w:pBdr>
        <w:spacing w:before="200" w:after="280"/>
        <w:ind w:left="936" w:right="936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</w:pPr>
      <w:r w:rsidRPr="00E400B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Класс 8</w:t>
      </w:r>
    </w:p>
    <w:p w:rsidR="00E400B5" w:rsidRPr="00E400B5" w:rsidRDefault="00E400B5" w:rsidP="00E400B5">
      <w:pPr>
        <w:pBdr>
          <w:bottom w:val="single" w:sz="4" w:space="4" w:color="4F81BD" w:themeColor="accent1"/>
        </w:pBdr>
        <w:spacing w:before="200" w:after="280"/>
        <w:ind w:left="936" w:right="936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</w:pPr>
      <w:r w:rsidRPr="00E400B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Количество часов в неделю – 1</w:t>
      </w:r>
    </w:p>
    <w:p w:rsidR="00E400B5" w:rsidRPr="00E400B5" w:rsidRDefault="00E400B5" w:rsidP="00E400B5">
      <w:pPr>
        <w:pBdr>
          <w:bottom w:val="single" w:sz="4" w:space="4" w:color="4F81BD" w:themeColor="accent1"/>
        </w:pBdr>
        <w:spacing w:before="200" w:after="280"/>
        <w:ind w:left="936" w:right="936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</w:pPr>
      <w:r w:rsidRPr="00E400B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Всего в учебном году 34</w:t>
      </w:r>
    </w:p>
    <w:p w:rsidR="00E400B5" w:rsidRPr="00E400B5" w:rsidRDefault="00E400B5" w:rsidP="00E400B5">
      <w:pPr>
        <w:pBdr>
          <w:bottom w:val="single" w:sz="4" w:space="4" w:color="4F81BD" w:themeColor="accent1"/>
        </w:pBdr>
        <w:spacing w:before="200" w:after="280"/>
        <w:ind w:left="936" w:right="936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</w:pPr>
      <w:r w:rsidRPr="00E400B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 xml:space="preserve">Учитель – </w:t>
      </w:r>
      <w:proofErr w:type="spellStart"/>
      <w:r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Бекишиева</w:t>
      </w:r>
      <w:proofErr w:type="spellEnd"/>
      <w:r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 xml:space="preserve"> С.К.</w:t>
      </w:r>
    </w:p>
    <w:p w:rsidR="00E400B5" w:rsidRPr="00E400B5" w:rsidRDefault="002D39DB" w:rsidP="00E400B5">
      <w:pPr>
        <w:pBdr>
          <w:bottom w:val="single" w:sz="4" w:space="4" w:color="4F81BD" w:themeColor="accent1"/>
        </w:pBdr>
        <w:spacing w:before="200" w:after="280"/>
        <w:ind w:left="936" w:right="936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Учебный год 2019-2020</w:t>
      </w:r>
      <w:r w:rsidR="00E400B5" w:rsidRPr="00E400B5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36"/>
        </w:rPr>
        <w:t>гг.</w:t>
      </w:r>
    </w:p>
    <w:p w:rsidR="0080794E" w:rsidRPr="00AC4514" w:rsidRDefault="00E400B5" w:rsidP="00807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0B5">
        <w:rPr>
          <w:rFonts w:ascii="Times New Roman" w:eastAsia="Calibri" w:hAnsi="Times New Roman" w:cs="Times New Roman"/>
          <w:b/>
          <w:sz w:val="28"/>
        </w:rPr>
        <w:br w:type="page"/>
      </w:r>
      <w:r w:rsidR="0080794E"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идея данной программы заключается в создании в детском коллективе комфортной атмосферы, пробуждающей интерес учащихся к самореализации, проявлению и развитию своих способностей, индивидуальному и коллективному творчеству, овладению умениями и навыками самопознания, саморазвития, самовоспитания, самосовершенствования.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Актуальность программы</w:t>
      </w: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: в наш век новых технологий развиваются и прикладные технологии по декоративно-прикладному искусству. Большое количество прикладных техник, мастер – классов, видео уроков в интернете дают возможность осваивать современные технологии и доступно обучать детей прекрасному и востребованному.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программы: </w:t>
      </w: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воспитание интереса к ручному творчеству, вовлечение детей в активную творческую деятельность, формирование навыков и умений работы с материалами различного происхождения.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-научить детей основным техникам изготовления поделок;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-развить у детей внимание к их творческим способностям и закрепить его в процессе индивидуальной и коллективной творческой деятельности;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-воспитывать трудолюбие, бережное отношение к окружающим, самостоятельность и аккуратность;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-привить интерес к народному искусству;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-обучить детей специфике технологии изготовления поделок с учетом возможностей материалов;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-организовать участие детей в выставках, конкурсах, фестивалях детского творчества.</w:t>
      </w:r>
    </w:p>
    <w:p w:rsidR="0080794E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Отличительные особенности курса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Методологическая основа в достижении целевых ориентиров – реализация системно - </w:t>
      </w:r>
      <w:proofErr w:type="spellStart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подхода, предполагающая активизацию познавательной, художественно-эстетической деятельности каждого учащегося с учетом его возрастных особенностей, индивидуальных потребностей и возможностей. Занятия практической деятельностью, по </w:t>
      </w: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данной программе решают не только задачи художественного воспитания, но и более масштабные – развивают интеллектуально-творческий потенциал учащегося.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Освоение множества 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гибкости мышления.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как можно более полно предоставить себе место, роль, значение и применение материала в окружающей жизни. Связь прикладного творчества, осуществляемого во внеурочное время, с содержанием </w:t>
      </w:r>
      <w:proofErr w:type="gramStart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обучения по</w:t>
      </w:r>
      <w:proofErr w:type="gramEnd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другим предметам обогащает занятия художественным трудом и повышает заинтересованность учащихся. Поэтому программой предусматриваются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</w:t>
      </w:r>
      <w:proofErr w:type="gramStart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ИЗО</w:t>
      </w:r>
      <w:proofErr w:type="gramEnd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, литература - раздел народное творчество, география (изучение видов рукоделия мировых культур).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В программе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социальную роль ребенка.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курса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презентации своих работ, участие в конкурсах.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Существенную помощь в достижении поставленных задач окажет методически грамотно построенная работа на занятии.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первом этапе формируется деятельность наблюдения. Ребенок анализирует изображение поделки, пытается понять, как она выполнена, из каких материалов. Далее он должен определить основные этапы работы и их последовательность, обучаясь при этом навыкам самостоятельного планирования своих действий. В большинстве случаев основные этапы работы показаны в пособиях в виде схем и рисунков. Однако дети имеют возможность предлагать свои варианты, пытаться усовершенствовать приёмы и методы, учиться применять их на других материалах.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Следует помнить, что задача занятия — освоение нового технологического приема или комбинация ранее известных приемов, а не точное повторение поделки, предложенной учителем. Такой подход позволяет оптимально учитывать возможности каждого учащегося, поскольку допускаются варианты, как упрощения, так и усложнения задания.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могут изготавливать изделия, повторяя образец, внося в него частичные изменения или реализуя собственный замысел. </w:t>
      </w:r>
      <w:proofErr w:type="gramStart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Следует организовывать работу по поиску альтернативных возможностей, подбирать аналогичные заданным материалы.</w:t>
      </w:r>
      <w:proofErr w:type="gramEnd"/>
    </w:p>
    <w:p w:rsidR="0080794E" w:rsidRDefault="0080794E" w:rsidP="00807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794E" w:rsidRPr="00AC4514" w:rsidRDefault="0080794E" w:rsidP="00807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Результаты освоения курса деятельности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При прохождении курса в основной школе обеспечивается достижение личностных, мета предметных результатов.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Личностные результаты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•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</w:t>
      </w: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дуально-личностных позиций учащихся.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C451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AC4514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результаты 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•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ской культурой производства;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результате занятий по предложенному курсу </w:t>
      </w:r>
      <w:proofErr w:type="gramStart"/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обучающиеся</w:t>
      </w:r>
      <w:proofErr w:type="gramEnd"/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получат возможность: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развивать воображение, образное мышление, интеллект, фантазию, сформировать познавательные интересы;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познакомиться с новыми технологическими приемами обработки различных материалов;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использовать ранее изученные приемы в новых комбинациях и сочетаниях;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познакомиться с новыми инструментами для обработки материалов или с новыми функциями уже известных материалов;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создавать полезные и практические изделия, осуществляя помощь своей семье;</w:t>
      </w:r>
    </w:p>
    <w:p w:rsidR="0080794E" w:rsidRPr="00AC4514" w:rsidRDefault="0080794E" w:rsidP="0080794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совершенствовать навыки трудовой деятельности в коллективе: умение общаться со сверстниками, умение оказывать помощь другим, оценивать деятельность окружающих и свою собственную.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Предполагаемая результативность курса</w:t>
      </w:r>
    </w:p>
    <w:p w:rsidR="0080794E" w:rsidRPr="00AC4514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В результате прохождения программного материала, обучающиеся должны знать:</w:t>
      </w:r>
    </w:p>
    <w:p w:rsidR="0080794E" w:rsidRPr="00AC4514" w:rsidRDefault="0080794E" w:rsidP="008079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Историю и приемы изготовления изделий по некоторым технологиям в рамках программы: (</w:t>
      </w:r>
      <w:proofErr w:type="spellStart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Бисероплетение</w:t>
      </w:r>
      <w:proofErr w:type="spellEnd"/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, Вязание крючком, Мягкие игрушки, Вязание спицами, Вышивка крестом и бисером, и пр.)</w:t>
      </w:r>
    </w:p>
    <w:p w:rsidR="0080794E" w:rsidRPr="00AC4514" w:rsidRDefault="0080794E" w:rsidP="0080794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Приемы работы с различными материалами и инструментами. Технику безопасности при работе с данными инструментами</w:t>
      </w:r>
    </w:p>
    <w:p w:rsidR="0080794E" w:rsidRPr="00AC4514" w:rsidRDefault="0080794E" w:rsidP="0080794E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Работать в технике «Вязание крючком» (изделия для оформления интерьера, аксессуары)</w:t>
      </w:r>
    </w:p>
    <w:p w:rsidR="0080794E" w:rsidRPr="00AC4514" w:rsidRDefault="0080794E" w:rsidP="0080794E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Изготавливать сувениры и поделки.</w:t>
      </w:r>
    </w:p>
    <w:p w:rsidR="0080794E" w:rsidRDefault="0080794E" w:rsidP="0080794E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Работать в технике «Вязание спицами».</w:t>
      </w:r>
    </w:p>
    <w:p w:rsidR="0080794E" w:rsidRPr="00803FDE" w:rsidRDefault="0080794E" w:rsidP="0080794E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794E" w:rsidRPr="00803FDE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13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часов – вязание крючком:                                                                                                                                                                                             </w:t>
      </w:r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 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часа – вводное занятие, условные обозначения;                                                                                                                                                  </w:t>
      </w:r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9 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>часов – узоры, схемы, образцы;</w:t>
      </w:r>
      <w:proofErr w:type="gramEnd"/>
    </w:p>
    <w:p w:rsidR="0080794E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вязание спицами:                                                                                                                                                                                      </w:t>
      </w:r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часа – вводное занятие, повторение;                                                                                                                                                                  </w:t>
      </w:r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18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часов – вязание пуловера;                                                                                                                                                                        </w:t>
      </w:r>
    </w:p>
    <w:p w:rsidR="0080794E" w:rsidRPr="00803FDE" w:rsidRDefault="0080794E" w:rsidP="0080794E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3FD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803F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 – выставка работ.</w:t>
      </w:r>
    </w:p>
    <w:p w:rsidR="0080794E" w:rsidRDefault="0080794E" w:rsidP="00807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794E" w:rsidRPr="00AC4514" w:rsidRDefault="0080794E" w:rsidP="00807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Литература</w:t>
      </w:r>
    </w:p>
    <w:p w:rsidR="0080794E" w:rsidRPr="00AC4514" w:rsidRDefault="0080794E" w:rsidP="0080794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514">
        <w:rPr>
          <w:rFonts w:ascii="Times New Roman" w:eastAsia="Times New Roman" w:hAnsi="Times New Roman"/>
          <w:sz w:val="28"/>
          <w:szCs w:val="28"/>
          <w:lang w:eastAsia="ru-RU"/>
        </w:rPr>
        <w:t>Книги, журналы, буклеты по теме «Вязание» спицами и крючком - постоянно обновляются</w:t>
      </w:r>
    </w:p>
    <w:p w:rsidR="0080794E" w:rsidRPr="00AC4514" w:rsidRDefault="0080794E" w:rsidP="008079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94E" w:rsidRPr="008F49B3" w:rsidRDefault="0080794E" w:rsidP="0080794E">
      <w:pPr>
        <w:rPr>
          <w:rFonts w:ascii="Times New Roman" w:hAnsi="Times New Roman"/>
        </w:rPr>
      </w:pPr>
    </w:p>
    <w:p w:rsidR="00E400B5" w:rsidRPr="00E400B5" w:rsidRDefault="00E400B5" w:rsidP="00E400B5">
      <w:pPr>
        <w:spacing w:after="0"/>
        <w:rPr>
          <w:rFonts w:ascii="Times New Roman" w:eastAsia="Calibri" w:hAnsi="Times New Roman" w:cs="Times New Roman"/>
          <w:b/>
          <w:sz w:val="28"/>
        </w:rPr>
        <w:sectPr w:rsidR="00E400B5" w:rsidRPr="00E400B5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400B5" w:rsidRPr="00E400B5" w:rsidRDefault="00E400B5" w:rsidP="00E400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0B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Трудовое обучение 8 класс</w:t>
      </w:r>
    </w:p>
    <w:p w:rsidR="00E400B5" w:rsidRPr="00E400B5" w:rsidRDefault="00E400B5" w:rsidP="00E400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0B5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E400B5" w:rsidRPr="00E400B5" w:rsidRDefault="00E400B5" w:rsidP="00E400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-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4451"/>
        <w:gridCol w:w="3230"/>
        <w:gridCol w:w="991"/>
        <w:gridCol w:w="852"/>
      </w:tblGrid>
      <w:tr w:rsidR="00E400B5" w:rsidRPr="0034513D" w:rsidTr="00A6768D">
        <w:trPr>
          <w:cnfStyle w:val="1000000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5" w:rsidRPr="0034513D" w:rsidRDefault="00E400B5" w:rsidP="00E400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5" w:rsidRPr="0034513D" w:rsidRDefault="00E400B5" w:rsidP="00E400B5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Название тем уроков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5" w:rsidRPr="0034513D" w:rsidRDefault="00E400B5" w:rsidP="00E400B5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0B5" w:rsidRPr="0034513D" w:rsidRDefault="00E400B5" w:rsidP="00E400B5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Инструктаж по технике безопасности: Правила безопасной работы инструментами при вязании спицами и крючком.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План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Факт </w:t>
            </w: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петель. Условные обозначения.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3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нитей для вязания крючком.</w:t>
            </w:r>
          </w:p>
          <w:p w:rsidR="00A6768D" w:rsidRPr="0034513D" w:rsidRDefault="00A6768D" w:rsidP="00B55AE1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Знакомство с основами цветовой грамоты.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4 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Правила ухода за трикотажными изделиями.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55AE1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крючком. Техника вязания.</w:t>
            </w:r>
          </w:p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индивидуальных изделий.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Принести крючок и нитки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6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Простые столбики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Полустолбик</w:t>
            </w:r>
            <w:proofErr w:type="spell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накидом</w:t>
            </w:r>
            <w:proofErr w:type="spellEnd"/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Столбик с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накидом</w:t>
            </w:r>
            <w:proofErr w:type="spellEnd"/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Столбик с 2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накидами</w:t>
            </w:r>
            <w:proofErr w:type="spellEnd"/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Столбик  с вытянутыми петлями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Столбик с воздушными петлями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Выпуклые столбики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Вогнутые столбики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68D" w:rsidRPr="0034513D" w:rsidRDefault="00A6768D" w:rsidP="00E400B5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спицами. Техника вязания.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Принести спицы и нитки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петель. Условные обозначения. Повторение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индивидуальных изделий.</w:t>
            </w:r>
          </w:p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Пуловер</w:t>
            </w:r>
            <w:r w:rsidR="004329CC"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Определение размера изделия, расчёт количества пряжи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Выбрать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Выбор моделей пуловера.</w:t>
            </w:r>
          </w:p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Подбор узора.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образца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Набор петель, начало вязания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пуловера по выбранному рисунку.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пуловера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пуловера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пуловера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пуловера по </w:t>
            </w: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Завершить работу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25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пуловера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 по выбранному рисунку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Завершить работу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рукавов пуловера 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рукавов пуловера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Завершить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Соединение деталей частей.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Соединение деталей частей.</w:t>
            </w:r>
          </w:p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Завершение работы, окончательная отделка.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Завершить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6768D" w:rsidRPr="0034513D" w:rsidTr="00A6768D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A6768D">
            <w:pPr>
              <w:ind w:left="720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4513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Подведение итогов. Выставка работ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8D" w:rsidRPr="0034513D" w:rsidRDefault="00A6768D" w:rsidP="00BF3AF7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8D" w:rsidRPr="0034513D" w:rsidRDefault="00A6768D" w:rsidP="00E400B5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C5FEB" w:rsidRPr="0034513D" w:rsidRDefault="00FC5FEB">
      <w:pPr>
        <w:rPr>
          <w:rFonts w:ascii="Times New Roman" w:hAnsi="Times New Roman" w:cs="Times New Roman"/>
          <w:sz w:val="28"/>
          <w:szCs w:val="28"/>
        </w:rPr>
      </w:pPr>
    </w:p>
    <w:p w:rsidR="00A6768D" w:rsidRPr="0034513D" w:rsidRDefault="00A6768D">
      <w:pPr>
        <w:rPr>
          <w:rFonts w:ascii="Times New Roman" w:hAnsi="Times New Roman" w:cs="Times New Roman"/>
          <w:sz w:val="28"/>
          <w:szCs w:val="28"/>
        </w:rPr>
      </w:pPr>
    </w:p>
    <w:p w:rsidR="004329CC" w:rsidRPr="0034513D" w:rsidRDefault="00A6768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4513D">
        <w:rPr>
          <w:rFonts w:ascii="Times New Roman" w:hAnsi="Times New Roman" w:cs="Times New Roman"/>
          <w:sz w:val="28"/>
          <w:szCs w:val="28"/>
        </w:rPr>
        <w:t>13 часов – вязание крючком</w:t>
      </w:r>
      <w:r w:rsidR="004329CC" w:rsidRPr="0034513D">
        <w:rPr>
          <w:rFonts w:ascii="Times New Roman" w:hAnsi="Times New Roman" w:cs="Times New Roman"/>
          <w:sz w:val="28"/>
          <w:szCs w:val="28"/>
        </w:rPr>
        <w:t>:                                                                                                                                      4 часа – вводное занятие, условные обозначения;                                                                                  9 часов – узоры, схемы, образцы;</w:t>
      </w:r>
      <w:proofErr w:type="gramEnd"/>
    </w:p>
    <w:p w:rsidR="0034513D" w:rsidRDefault="00345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4329CC" w:rsidRPr="0034513D">
        <w:rPr>
          <w:rFonts w:ascii="Times New Roman" w:hAnsi="Times New Roman" w:cs="Times New Roman"/>
          <w:sz w:val="28"/>
          <w:szCs w:val="28"/>
        </w:rPr>
        <w:t xml:space="preserve"> час – вязание спицами:                                                                                                                            2 часа – вводное занятие, повторение;                                                                                                       18 часов – вязание пуловера;                                                                                                                     </w:t>
      </w:r>
    </w:p>
    <w:p w:rsidR="004329CC" w:rsidRPr="0034513D" w:rsidRDefault="004329CC">
      <w:pPr>
        <w:rPr>
          <w:rFonts w:ascii="Times New Roman" w:hAnsi="Times New Roman" w:cs="Times New Roman"/>
          <w:sz w:val="28"/>
          <w:szCs w:val="28"/>
        </w:rPr>
      </w:pPr>
      <w:r w:rsidRPr="0034513D">
        <w:rPr>
          <w:rFonts w:ascii="Times New Roman" w:hAnsi="Times New Roman" w:cs="Times New Roman"/>
          <w:sz w:val="28"/>
          <w:szCs w:val="28"/>
        </w:rPr>
        <w:t>1 час – выставка работ.</w:t>
      </w:r>
    </w:p>
    <w:sectPr w:rsidR="004329CC" w:rsidRPr="0034513D" w:rsidSect="00E400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8596F"/>
    <w:multiLevelType w:val="multilevel"/>
    <w:tmpl w:val="9A50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531FC6"/>
    <w:multiLevelType w:val="hybridMultilevel"/>
    <w:tmpl w:val="E342F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A778A"/>
    <w:multiLevelType w:val="multilevel"/>
    <w:tmpl w:val="8E38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B599B"/>
    <w:rsid w:val="002D39DB"/>
    <w:rsid w:val="0034513D"/>
    <w:rsid w:val="004329CC"/>
    <w:rsid w:val="0080794E"/>
    <w:rsid w:val="00A6768D"/>
    <w:rsid w:val="00AB599B"/>
    <w:rsid w:val="00AC71E3"/>
    <w:rsid w:val="00B55AE1"/>
    <w:rsid w:val="00E400B5"/>
    <w:rsid w:val="00FC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E400B5"/>
    <w:pPr>
      <w:spacing w:after="0" w:line="240" w:lineRule="auto"/>
    </w:pPr>
    <w:rPr>
      <w:rFonts w:ascii="Calibri" w:eastAsia="Calibri" w:hAnsi="Calibri" w:cs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80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E400B5"/>
    <w:pPr>
      <w:spacing w:after="0" w:line="240" w:lineRule="auto"/>
    </w:pPr>
    <w:rPr>
      <w:rFonts w:ascii="Calibri" w:eastAsia="Calibri" w:hAnsi="Calibri" w:cs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1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2019-09-09T17:42:00Z</dcterms:created>
  <dcterms:modified xsi:type="dcterms:W3CDTF">2019-10-08T07:29:00Z</dcterms:modified>
</cp:coreProperties>
</file>