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48" w:rsidRDefault="00AE07B4" w:rsidP="00B23D5E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A48" w:rsidRDefault="005E5A48" w:rsidP="00B23D5E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5A48" w:rsidRDefault="005E5A48" w:rsidP="00AE07B4">
      <w:pPr>
        <w:rPr>
          <w:rFonts w:ascii="Times New Roman" w:hAnsi="Times New Roman"/>
          <w:color w:val="000000"/>
          <w:sz w:val="28"/>
          <w:szCs w:val="28"/>
        </w:rPr>
      </w:pPr>
    </w:p>
    <w:p w:rsidR="00B23D5E" w:rsidRPr="007726A2" w:rsidRDefault="00B23D5E" w:rsidP="00B23D5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26A2">
        <w:rPr>
          <w:rFonts w:ascii="Times New Roman" w:hAnsi="Times New Roman"/>
          <w:color w:val="000000"/>
          <w:sz w:val="28"/>
          <w:szCs w:val="28"/>
        </w:rPr>
        <w:lastRenderedPageBreak/>
        <w:t>Методическая тема начальной школы:</w:t>
      </w:r>
      <w:r w:rsidRPr="007726A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23D5E" w:rsidRPr="007726A2" w:rsidRDefault="00B23D5E" w:rsidP="00B23D5E">
      <w:pPr>
        <w:jc w:val="center"/>
        <w:rPr>
          <w:rFonts w:ascii="Times New Roman" w:hAnsi="Times New Roman"/>
          <w:b/>
          <w:sz w:val="28"/>
          <w:szCs w:val="28"/>
        </w:rPr>
      </w:pPr>
      <w:r w:rsidRPr="007726A2">
        <w:rPr>
          <w:rFonts w:ascii="Times New Roman" w:hAnsi="Times New Roman"/>
          <w:b/>
          <w:sz w:val="28"/>
          <w:szCs w:val="28"/>
        </w:rPr>
        <w:t>Применение современных образовательных технологий как средство повышения качества образования.</w:t>
      </w:r>
    </w:p>
    <w:p w:rsidR="00B23D5E" w:rsidRPr="007726A2" w:rsidRDefault="00B23D5E" w:rsidP="00B23D5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26A2">
        <w:rPr>
          <w:b/>
          <w:sz w:val="28"/>
          <w:szCs w:val="28"/>
        </w:rPr>
        <w:t>Цель:</w:t>
      </w:r>
      <w:r w:rsidRPr="007726A2">
        <w:rPr>
          <w:sz w:val="28"/>
          <w:szCs w:val="28"/>
        </w:rPr>
        <w:t xml:space="preserve"> совершенствование педагогического мастерства в сфере применения современных образовательных технологий с целью повышения эффективности и качества образовательного процесса в рамках ФГОС. </w:t>
      </w:r>
    </w:p>
    <w:p w:rsidR="00B23D5E" w:rsidRPr="007726A2" w:rsidRDefault="00B23D5E" w:rsidP="00B23D5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26A2">
        <w:rPr>
          <w:b/>
          <w:sz w:val="28"/>
          <w:szCs w:val="28"/>
        </w:rPr>
        <w:t>Задачи:</w:t>
      </w:r>
      <w:r w:rsidRPr="007726A2">
        <w:rPr>
          <w:sz w:val="28"/>
          <w:szCs w:val="28"/>
        </w:rPr>
        <w:t xml:space="preserve"> </w:t>
      </w:r>
    </w:p>
    <w:p w:rsidR="00B23D5E" w:rsidRPr="007726A2" w:rsidRDefault="00B23D5E" w:rsidP="00B23D5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726A2">
        <w:rPr>
          <w:sz w:val="28"/>
          <w:szCs w:val="28"/>
        </w:rPr>
        <w:t>1.Внедрение в практику работы всех учителей ШМО современных образовательных технологий, направленных на формирование компетентностей обучающихся, УУД. 2.Совершенствование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B23D5E" w:rsidRPr="007726A2" w:rsidRDefault="00B23D5E" w:rsidP="00B23D5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726A2">
        <w:rPr>
          <w:color w:val="000000"/>
          <w:sz w:val="28"/>
          <w:szCs w:val="28"/>
        </w:rPr>
        <w:t>3.Формирование функциональной грамотности, общеучебных и исследовательских умений у младших школьников через уроки, конкурсы.</w:t>
      </w:r>
    </w:p>
    <w:p w:rsidR="00B23D5E" w:rsidRPr="007726A2" w:rsidRDefault="00B23D5E" w:rsidP="00B23D5E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726A2">
        <w:rPr>
          <w:color w:val="000000"/>
          <w:sz w:val="28"/>
          <w:szCs w:val="28"/>
        </w:rPr>
        <w:t>4. Охрана и укрепление физического и психологического здоровья детей. </w:t>
      </w:r>
    </w:p>
    <w:p w:rsidR="00B23D5E" w:rsidRPr="007726A2" w:rsidRDefault="00B23D5E" w:rsidP="00B23D5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726A2">
        <w:rPr>
          <w:color w:val="000000"/>
          <w:sz w:val="28"/>
          <w:szCs w:val="28"/>
        </w:rPr>
        <w:t>5. Развитие ребенка как субъекта отношений между людьми, с миром, с собой (через внеклассные мероприятия)</w:t>
      </w:r>
    </w:p>
    <w:p w:rsidR="00B23D5E" w:rsidRPr="007726A2" w:rsidRDefault="00B23D5E" w:rsidP="00B23D5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726A2">
        <w:rPr>
          <w:color w:val="000000"/>
          <w:sz w:val="28"/>
          <w:szCs w:val="28"/>
        </w:rPr>
        <w:t>6. Создание  условий  для творчества во всех видах деятельности (участие во всевозможных конкурсах, выставках, олимпиадах).</w:t>
      </w:r>
    </w:p>
    <w:p w:rsidR="007A6717" w:rsidRPr="007726A2" w:rsidRDefault="007A6717" w:rsidP="007A671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726A2">
        <w:rPr>
          <w:rFonts w:ascii="Times New Roman" w:hAnsi="Times New Roman"/>
          <w:color w:val="000000"/>
          <w:sz w:val="28"/>
          <w:szCs w:val="28"/>
        </w:rPr>
        <w:t>7. Совершенствование работы по повышению качества ведения документов педагогами.</w:t>
      </w:r>
    </w:p>
    <w:p w:rsidR="00262BD9" w:rsidRPr="007726A2" w:rsidRDefault="00262BD9" w:rsidP="00262BD9">
      <w:pPr>
        <w:pStyle w:val="a5"/>
        <w:shd w:val="clear" w:color="auto" w:fill="FFFFFF"/>
        <w:spacing w:before="33" w:beforeAutospacing="0" w:after="0" w:afterAutospacing="0"/>
        <w:jc w:val="both"/>
        <w:rPr>
          <w:color w:val="000000"/>
          <w:sz w:val="28"/>
          <w:szCs w:val="28"/>
        </w:rPr>
      </w:pPr>
    </w:p>
    <w:p w:rsidR="002A1B09" w:rsidRPr="007726A2" w:rsidRDefault="002A1B09" w:rsidP="00262BD9">
      <w:pPr>
        <w:pStyle w:val="a5"/>
        <w:shd w:val="clear" w:color="auto" w:fill="FFFFFF"/>
        <w:spacing w:before="33" w:beforeAutospacing="0" w:after="0" w:afterAutospacing="0"/>
        <w:jc w:val="center"/>
        <w:rPr>
          <w:rFonts w:eastAsia="MS UI Gothic"/>
          <w:b/>
          <w:color w:val="161908"/>
          <w:sz w:val="28"/>
          <w:szCs w:val="28"/>
        </w:rPr>
      </w:pPr>
      <w:r w:rsidRPr="007726A2">
        <w:rPr>
          <w:rFonts w:eastAsia="MS UI Gothic"/>
          <w:b/>
          <w:bCs/>
          <w:color w:val="161908"/>
          <w:sz w:val="28"/>
          <w:szCs w:val="28"/>
          <w:u w:val="single"/>
        </w:rPr>
        <w:t>Ожидаемые результаты работы: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- Повышение эффективности и качества образования в начальной школе в условиях реализации федерального государственного образовательного стандарта.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- Повышение профессиональной компетентности учителей в условиях реализации ФГОС НОО.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- Обновление информационно-методического обеспечения.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- Рост качества знаний обучающихся.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lastRenderedPageBreak/>
        <w:t>- Овладение измерительным инструментарием по осмыслению собственного уровня профессиональной компетентности.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- Овладение различными формами системы оценивания образовательных результатов учащихся начальных классов.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- Создание необходимых условий для овладения детьми способами и приёмами работы с учебным оборудованием на занятиях, и во внеурочное время под руководством педагога, индивидуально или в группе.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- Создание условий в процессе обучения для формирования у обучающихся ключевых компетентностей, УУД.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Style w:val="a6"/>
          <w:rFonts w:ascii="Times New Roman" w:eastAsia="MS UI Gothic" w:hAnsi="Times New Roman"/>
          <w:b w:val="0"/>
          <w:bCs w:val="0"/>
          <w:i w:val="0"/>
          <w:iCs w:val="0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- Участие педагогов и учащихся начальных классов  в конкурсах, олимпиадах, конференциях различных уровней.</w:t>
      </w:r>
    </w:p>
    <w:p w:rsidR="002A1B09" w:rsidRPr="007726A2" w:rsidRDefault="002A1B09" w:rsidP="002A1B09">
      <w:pPr>
        <w:spacing w:line="240" w:lineRule="auto"/>
        <w:jc w:val="center"/>
        <w:rPr>
          <w:rFonts w:ascii="Times New Roman" w:eastAsia="MS UI Gothic" w:hAnsi="Times New Roman"/>
          <w:b/>
          <w:sz w:val="28"/>
          <w:szCs w:val="28"/>
        </w:rPr>
      </w:pPr>
      <w:r w:rsidRPr="007726A2">
        <w:rPr>
          <w:rFonts w:ascii="Times New Roman" w:eastAsia="MS UI Gothic" w:hAnsi="Times New Roman"/>
          <w:b/>
          <w:bCs/>
          <w:sz w:val="28"/>
          <w:szCs w:val="28"/>
          <w:u w:val="single"/>
        </w:rPr>
        <w:t>Направления работы</w:t>
      </w:r>
      <w:proofErr w:type="gramStart"/>
      <w:r w:rsidRPr="007726A2">
        <w:rPr>
          <w:rFonts w:ascii="Times New Roman" w:eastAsia="MS UI Gothic" w:hAnsi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2A1B09" w:rsidRPr="007726A2" w:rsidRDefault="002A1B09" w:rsidP="002A1B09">
      <w:pPr>
        <w:spacing w:after="0" w:line="240" w:lineRule="auto"/>
        <w:ind w:left="630" w:hanging="360"/>
        <w:jc w:val="center"/>
        <w:rPr>
          <w:rFonts w:ascii="Times New Roman" w:eastAsia="MS UI Gothic" w:hAnsi="Times New Roman"/>
          <w:b/>
          <w:bCs/>
          <w:i/>
          <w:iCs/>
          <w:sz w:val="28"/>
          <w:szCs w:val="28"/>
          <w:u w:val="single"/>
        </w:rPr>
      </w:pPr>
      <w:r w:rsidRPr="007726A2">
        <w:rPr>
          <w:rFonts w:ascii="Times New Roman" w:eastAsia="MS UI Gothic" w:hAnsi="Times New Roman"/>
          <w:b/>
          <w:bCs/>
          <w:i/>
          <w:iCs/>
          <w:sz w:val="28"/>
          <w:szCs w:val="28"/>
          <w:u w:val="single"/>
        </w:rPr>
        <w:t>Аналитическая деятельность:</w:t>
      </w:r>
    </w:p>
    <w:p w:rsidR="002A1B09" w:rsidRPr="007726A2" w:rsidRDefault="002A1B09" w:rsidP="002A1B09">
      <w:pPr>
        <w:spacing w:after="0" w:line="240" w:lineRule="auto"/>
        <w:ind w:left="630" w:hanging="360"/>
        <w:jc w:val="center"/>
        <w:rPr>
          <w:rFonts w:ascii="Times New Roman" w:eastAsia="MS UI Gothic" w:hAnsi="Times New Roman"/>
          <w:sz w:val="28"/>
          <w:szCs w:val="28"/>
        </w:rPr>
      </w:pPr>
    </w:p>
    <w:p w:rsidR="002A1B09" w:rsidRPr="007726A2" w:rsidRDefault="002A1B09" w:rsidP="002A1B09">
      <w:pPr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1.  Анализ методической деятельности  за 2018/19 учебный год и планирование на 2019/20 учебный год.</w:t>
      </w:r>
    </w:p>
    <w:p w:rsidR="002A1B09" w:rsidRPr="007726A2" w:rsidRDefault="002A1B09" w:rsidP="002A1B09">
      <w:pPr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2. Изучение направлений деятельности педагогов (тема самообразования).</w:t>
      </w:r>
    </w:p>
    <w:p w:rsidR="002A1B09" w:rsidRPr="007726A2" w:rsidRDefault="002A1B09" w:rsidP="002A1B09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3. Анализ работы педагогов с целью оказания помощи.</w:t>
      </w:r>
    </w:p>
    <w:p w:rsidR="002A1B09" w:rsidRPr="007726A2" w:rsidRDefault="002A1B09" w:rsidP="002A1B09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</w:p>
    <w:p w:rsidR="002A1B09" w:rsidRPr="007726A2" w:rsidRDefault="002A1B09" w:rsidP="002A1B09">
      <w:pPr>
        <w:shd w:val="clear" w:color="auto" w:fill="FFFFFF"/>
        <w:spacing w:after="0" w:line="240" w:lineRule="auto"/>
        <w:ind w:left="63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 </w:t>
      </w:r>
    </w:p>
    <w:p w:rsidR="002A1B09" w:rsidRPr="007726A2" w:rsidRDefault="002A1B09" w:rsidP="002A1B09">
      <w:pPr>
        <w:spacing w:after="0" w:line="240" w:lineRule="auto"/>
        <w:ind w:left="630" w:hanging="360"/>
        <w:jc w:val="center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b/>
          <w:bCs/>
          <w:i/>
          <w:iCs/>
          <w:sz w:val="28"/>
          <w:szCs w:val="28"/>
          <w:u w:val="single"/>
        </w:rPr>
        <w:t>Информационная деятельность:</w:t>
      </w:r>
    </w:p>
    <w:p w:rsidR="002A1B09" w:rsidRPr="007726A2" w:rsidRDefault="002A1B09" w:rsidP="002A1B09">
      <w:pPr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1. Изучение новинок в методической литературе в целях совершенствования педагогической деятельности.</w:t>
      </w:r>
    </w:p>
    <w:p w:rsidR="00255FEE" w:rsidRPr="007726A2" w:rsidRDefault="002A1B09" w:rsidP="002A1B09">
      <w:pPr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2. Продолжение знакомства с ФГОС начального общего образования </w:t>
      </w:r>
    </w:p>
    <w:p w:rsidR="002A1B09" w:rsidRPr="007726A2" w:rsidRDefault="002A1B09" w:rsidP="002A1B09">
      <w:pPr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3.  Пополнение тематической папки «Методическое объединение учителей начальных классов».</w:t>
      </w:r>
    </w:p>
    <w:p w:rsidR="002A1B09" w:rsidRPr="007726A2" w:rsidRDefault="002A1B09" w:rsidP="002A1B09">
      <w:pPr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4. Подготовка и выбор аттестационных работ для промежуточной аттестации </w:t>
      </w:r>
    </w:p>
    <w:p w:rsidR="002A1B09" w:rsidRPr="007726A2" w:rsidRDefault="002A1B09" w:rsidP="002A1B09">
      <w:pPr>
        <w:spacing w:after="0" w:line="240" w:lineRule="auto"/>
        <w:ind w:left="63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 </w:t>
      </w:r>
    </w:p>
    <w:p w:rsidR="002A1B09" w:rsidRPr="007726A2" w:rsidRDefault="002A1B09" w:rsidP="002A1B09">
      <w:pPr>
        <w:spacing w:after="0" w:line="240" w:lineRule="auto"/>
        <w:ind w:left="270"/>
        <w:jc w:val="center"/>
        <w:rPr>
          <w:rFonts w:ascii="Times New Roman" w:eastAsia="MS UI Gothic" w:hAnsi="Times New Roman"/>
          <w:b/>
          <w:bCs/>
          <w:i/>
          <w:iCs/>
          <w:sz w:val="28"/>
          <w:szCs w:val="28"/>
          <w:u w:val="single"/>
        </w:rPr>
      </w:pPr>
      <w:r w:rsidRPr="007726A2">
        <w:rPr>
          <w:rFonts w:ascii="Times New Roman" w:eastAsia="MS UI Gothic" w:hAnsi="Times New Roman"/>
          <w:b/>
          <w:bCs/>
          <w:i/>
          <w:iCs/>
          <w:sz w:val="28"/>
          <w:szCs w:val="28"/>
          <w:u w:val="single"/>
        </w:rPr>
        <w:t>Консультативная деятельность:</w:t>
      </w:r>
    </w:p>
    <w:p w:rsidR="002A1B09" w:rsidRPr="007726A2" w:rsidRDefault="002A1B09" w:rsidP="002A1B09">
      <w:pPr>
        <w:spacing w:after="0" w:line="240" w:lineRule="auto"/>
        <w:ind w:left="270"/>
        <w:rPr>
          <w:rFonts w:ascii="Times New Roman" w:eastAsia="MS UI Gothic" w:hAnsi="Times New Roman"/>
          <w:b/>
          <w:i/>
          <w:sz w:val="28"/>
          <w:szCs w:val="28"/>
        </w:rPr>
      </w:pPr>
    </w:p>
    <w:p w:rsidR="002A1B09" w:rsidRPr="007726A2" w:rsidRDefault="002A1B09" w:rsidP="002A1B09">
      <w:pPr>
        <w:spacing w:after="0" w:line="240" w:lineRule="auto"/>
        <w:ind w:left="630" w:hanging="360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1. Консультирование педагогов по вопросам </w:t>
      </w:r>
      <w:r w:rsidRPr="007726A2">
        <w:rPr>
          <w:rFonts w:ascii="Times New Roman" w:eastAsia="MS UI Gothic" w:hAnsi="Times New Roman"/>
          <w:spacing w:val="-1"/>
          <w:sz w:val="28"/>
          <w:szCs w:val="28"/>
        </w:rPr>
        <w:t>тематического планирования.</w:t>
      </w:r>
    </w:p>
    <w:p w:rsidR="002A1B09" w:rsidRPr="007726A2" w:rsidRDefault="002A1B09" w:rsidP="002A1B09">
      <w:pPr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2.  Консультирование педагогов с целью ликвидации затруднений в педагогической деятельности.</w:t>
      </w:r>
    </w:p>
    <w:p w:rsidR="002A1B09" w:rsidRPr="007726A2" w:rsidRDefault="002A1B09" w:rsidP="002A1B09">
      <w:pPr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3. Консультирование педагогов  по вопросам в сфере формирования  </w:t>
      </w:r>
      <w:r w:rsidR="00255FEE" w:rsidRPr="007726A2">
        <w:rPr>
          <w:rFonts w:ascii="Times New Roman" w:eastAsia="MS UI Gothic" w:hAnsi="Times New Roman"/>
          <w:sz w:val="28"/>
          <w:szCs w:val="28"/>
        </w:rPr>
        <w:t xml:space="preserve">УУД </w:t>
      </w:r>
      <w:r w:rsidRPr="007726A2">
        <w:rPr>
          <w:rFonts w:ascii="Times New Roman" w:eastAsia="MS UI Gothic" w:hAnsi="Times New Roman"/>
          <w:sz w:val="28"/>
          <w:szCs w:val="28"/>
        </w:rPr>
        <w:t xml:space="preserve">в рамках ФГОС </w:t>
      </w:r>
    </w:p>
    <w:p w:rsidR="002A1B09" w:rsidRPr="007726A2" w:rsidRDefault="002A1B09" w:rsidP="002A1B09">
      <w:pPr>
        <w:spacing w:after="0" w:line="240" w:lineRule="auto"/>
        <w:ind w:left="630" w:hanging="360"/>
        <w:jc w:val="both"/>
        <w:rPr>
          <w:rFonts w:ascii="Times New Roman" w:eastAsia="MS UI Gothic" w:hAnsi="Times New Roman"/>
          <w:sz w:val="28"/>
          <w:szCs w:val="28"/>
        </w:rPr>
      </w:pPr>
    </w:p>
    <w:p w:rsidR="002A1B09" w:rsidRPr="007726A2" w:rsidRDefault="002A1B09" w:rsidP="002A1B09">
      <w:pPr>
        <w:spacing w:line="240" w:lineRule="auto"/>
        <w:ind w:right="282"/>
        <w:jc w:val="center"/>
        <w:rPr>
          <w:rFonts w:ascii="Times New Roman" w:eastAsia="MS UI Gothic" w:hAnsi="Times New Roman"/>
          <w:b/>
          <w:i/>
          <w:sz w:val="28"/>
          <w:szCs w:val="28"/>
          <w:u w:val="single"/>
        </w:rPr>
      </w:pPr>
      <w:r w:rsidRPr="007726A2">
        <w:rPr>
          <w:rFonts w:ascii="Times New Roman" w:eastAsia="MS UI Gothic" w:hAnsi="Times New Roman"/>
          <w:b/>
          <w:i/>
          <w:sz w:val="28"/>
          <w:szCs w:val="28"/>
          <w:u w:val="single"/>
        </w:rPr>
        <w:t>Методическая работа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1. Основные направления модернизации учебного процесса: дальнейшее внедрение новых современных технологий, позволяющих переосмыслить </w:t>
      </w:r>
      <w:r w:rsidRPr="007726A2">
        <w:rPr>
          <w:rFonts w:ascii="Times New Roman" w:eastAsia="MS UI Gothic" w:hAnsi="Times New Roman"/>
          <w:sz w:val="28"/>
          <w:szCs w:val="28"/>
        </w:rPr>
        <w:lastRenderedPageBreak/>
        <w:t>содержание урока  с целью формирования основных компетентностей  у  учащихся.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2. Взаимопосещение уроков. 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3. Проведение открытых уроков учителями  МО. 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4. </w:t>
      </w:r>
      <w:r w:rsidRPr="007726A2">
        <w:rPr>
          <w:rFonts w:ascii="Times New Roman" w:hAnsi="Times New Roman"/>
          <w:sz w:val="28"/>
          <w:szCs w:val="28"/>
        </w:rPr>
        <w:t xml:space="preserve"> Внеклассная работа (проведение праздников, экскурсий, школьных олимпиад и т.д.).</w:t>
      </w:r>
    </w:p>
    <w:p w:rsidR="002A1B09" w:rsidRPr="007726A2" w:rsidRDefault="002A1B09" w:rsidP="002A1B09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sz w:val="28"/>
          <w:szCs w:val="28"/>
        </w:rPr>
      </w:pPr>
      <w:r w:rsidRPr="007726A2">
        <w:rPr>
          <w:rFonts w:ascii="Times New Roman" w:hAnsi="Times New Roman"/>
          <w:sz w:val="28"/>
          <w:szCs w:val="28"/>
        </w:rPr>
        <w:t xml:space="preserve">      5. Работа с родителями (родительские собрания, консультации, привлечение к сотрудничеству).</w:t>
      </w:r>
    </w:p>
    <w:p w:rsidR="002A1B09" w:rsidRPr="007726A2" w:rsidRDefault="002A1B09" w:rsidP="002A1B09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sz w:val="28"/>
          <w:szCs w:val="28"/>
        </w:rPr>
      </w:pPr>
      <w:r w:rsidRPr="007726A2">
        <w:rPr>
          <w:rFonts w:ascii="Times New Roman" w:hAnsi="Times New Roman"/>
          <w:sz w:val="28"/>
          <w:szCs w:val="28"/>
        </w:rPr>
        <w:t xml:space="preserve">      6. Работа кабинетов (пополнение учебно-методической базы).</w:t>
      </w:r>
    </w:p>
    <w:p w:rsidR="002A1B09" w:rsidRPr="007726A2" w:rsidRDefault="002A1B09" w:rsidP="002A1B09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sz w:val="28"/>
          <w:szCs w:val="28"/>
        </w:rPr>
      </w:pPr>
      <w:r w:rsidRPr="007726A2">
        <w:rPr>
          <w:rFonts w:ascii="Times New Roman" w:hAnsi="Times New Roman"/>
          <w:sz w:val="28"/>
          <w:szCs w:val="28"/>
        </w:rPr>
        <w:t xml:space="preserve">      </w:t>
      </w:r>
      <w:r w:rsidRPr="007726A2">
        <w:rPr>
          <w:rFonts w:ascii="Times New Roman" w:eastAsia="MS UI Gothic" w:hAnsi="Times New Roman"/>
          <w:sz w:val="28"/>
          <w:szCs w:val="28"/>
        </w:rPr>
        <w:t>7. 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</w:p>
    <w:p w:rsidR="002A1B09" w:rsidRPr="007726A2" w:rsidRDefault="002A1B09" w:rsidP="002A1B09">
      <w:pPr>
        <w:spacing w:line="240" w:lineRule="auto"/>
        <w:ind w:right="282"/>
        <w:jc w:val="center"/>
        <w:rPr>
          <w:rFonts w:ascii="Times New Roman" w:eastAsia="MS UI Gothic" w:hAnsi="Times New Roman"/>
          <w:b/>
          <w:sz w:val="28"/>
          <w:szCs w:val="28"/>
          <w:u w:val="single"/>
        </w:rPr>
      </w:pPr>
      <w:r w:rsidRPr="007726A2">
        <w:rPr>
          <w:rFonts w:ascii="Times New Roman" w:eastAsia="MS UI Gothic" w:hAnsi="Times New Roman"/>
          <w:b/>
          <w:sz w:val="28"/>
          <w:szCs w:val="28"/>
          <w:u w:val="single"/>
        </w:rPr>
        <w:t>Диагностическое обеспечение.  Внутришкольный контроль.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1. Утверждение рабочих программ.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2. Диагностика  учащихся 1-4 классов.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3. Проведение и анализ промежуточной аттестации по предметам. </w:t>
      </w:r>
    </w:p>
    <w:p w:rsidR="002A1B09" w:rsidRPr="007726A2" w:rsidRDefault="002A1B09" w:rsidP="002A1B09">
      <w:pPr>
        <w:spacing w:line="240" w:lineRule="auto"/>
        <w:ind w:right="282"/>
        <w:jc w:val="center"/>
        <w:rPr>
          <w:rFonts w:ascii="Times New Roman" w:eastAsia="MS UI Gothic" w:hAnsi="Times New Roman"/>
          <w:b/>
          <w:i/>
          <w:sz w:val="28"/>
          <w:szCs w:val="28"/>
          <w:u w:val="single"/>
        </w:rPr>
      </w:pPr>
      <w:r w:rsidRPr="007726A2">
        <w:rPr>
          <w:rFonts w:ascii="Times New Roman" w:eastAsia="MS UI Gothic" w:hAnsi="Times New Roman"/>
          <w:b/>
          <w:i/>
          <w:sz w:val="28"/>
          <w:szCs w:val="28"/>
          <w:u w:val="single"/>
        </w:rPr>
        <w:t xml:space="preserve">Работа с </w:t>
      </w:r>
      <w:proofErr w:type="gramStart"/>
      <w:r w:rsidRPr="007726A2">
        <w:rPr>
          <w:rFonts w:ascii="Times New Roman" w:eastAsia="MS UI Gothic" w:hAnsi="Times New Roman"/>
          <w:b/>
          <w:i/>
          <w:sz w:val="28"/>
          <w:szCs w:val="28"/>
          <w:u w:val="single"/>
        </w:rPr>
        <w:t>обучающимися</w:t>
      </w:r>
      <w:proofErr w:type="gramEnd"/>
      <w:r w:rsidRPr="007726A2">
        <w:rPr>
          <w:rFonts w:ascii="Times New Roman" w:eastAsia="MS UI Gothic" w:hAnsi="Times New Roman"/>
          <w:b/>
          <w:i/>
          <w:sz w:val="28"/>
          <w:szCs w:val="28"/>
          <w:u w:val="single"/>
        </w:rPr>
        <w:t>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1. Организация и проведение предметных недель начальных классов.</w:t>
      </w:r>
    </w:p>
    <w:p w:rsidR="002A1B09" w:rsidRPr="007726A2" w:rsidRDefault="002A1B09" w:rsidP="002A1B09">
      <w:p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2.  Организация и проведение муниципальных, региональных, федеральных и международных конкурсов.</w:t>
      </w:r>
    </w:p>
    <w:p w:rsidR="002A1B09" w:rsidRPr="007726A2" w:rsidRDefault="002A1B09" w:rsidP="002A1B09">
      <w:pPr>
        <w:spacing w:line="240" w:lineRule="auto"/>
        <w:ind w:right="282"/>
        <w:jc w:val="center"/>
        <w:rPr>
          <w:rFonts w:ascii="Times New Roman" w:eastAsia="MS UI Gothic" w:hAnsi="Times New Roman"/>
          <w:b/>
          <w:i/>
          <w:sz w:val="28"/>
          <w:szCs w:val="28"/>
          <w:u w:val="single"/>
        </w:rPr>
      </w:pPr>
      <w:r w:rsidRPr="007726A2">
        <w:rPr>
          <w:rFonts w:ascii="Times New Roman" w:eastAsia="MS UI Gothic" w:hAnsi="Times New Roman"/>
          <w:b/>
          <w:i/>
          <w:sz w:val="28"/>
          <w:szCs w:val="28"/>
          <w:u w:val="single"/>
        </w:rPr>
        <w:t>Работа по преемственности.</w:t>
      </w:r>
    </w:p>
    <w:p w:rsidR="002A1B09" w:rsidRPr="007726A2" w:rsidRDefault="002A1B09" w:rsidP="002A1B09">
      <w:pPr>
        <w:numPr>
          <w:ilvl w:val="0"/>
          <w:numId w:val="2"/>
        </w:numPr>
        <w:spacing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  <w:lang w:eastAsia="ar-SA"/>
        </w:rPr>
        <w:t>Посещение будущими классными руководителями и учителями - предметниками уроков и мероприятий 4- классников.</w:t>
      </w:r>
    </w:p>
    <w:p w:rsidR="002A1B09" w:rsidRPr="007726A2" w:rsidRDefault="002A1B09" w:rsidP="002A1B09">
      <w:pPr>
        <w:suppressAutoHyphens/>
        <w:spacing w:line="240" w:lineRule="auto"/>
        <w:ind w:right="282"/>
        <w:rPr>
          <w:rFonts w:ascii="Times New Roman" w:eastAsia="MS UI Gothic" w:hAnsi="Times New Roman"/>
          <w:sz w:val="28"/>
          <w:szCs w:val="28"/>
          <w:lang w:eastAsia="ar-SA"/>
        </w:rPr>
      </w:pPr>
      <w:r w:rsidRPr="007726A2">
        <w:rPr>
          <w:rFonts w:ascii="Times New Roman" w:eastAsia="MS UI Gothic" w:hAnsi="Times New Roman"/>
          <w:sz w:val="28"/>
          <w:szCs w:val="28"/>
          <w:lang w:eastAsia="ar-SA"/>
        </w:rPr>
        <w:t xml:space="preserve">       2. Посещение учителями начальных классов уроков 5- классников.</w:t>
      </w:r>
    </w:p>
    <w:p w:rsidR="002A1B09" w:rsidRPr="007726A2" w:rsidRDefault="002A1B09" w:rsidP="002A1B09">
      <w:pPr>
        <w:spacing w:line="240" w:lineRule="auto"/>
        <w:ind w:left="360" w:right="282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  <w:lang w:eastAsia="ar-SA"/>
        </w:rPr>
        <w:t>3. Проведение педагогического консилиума по адаптации 5 – классников.</w:t>
      </w:r>
    </w:p>
    <w:p w:rsidR="002A1B09" w:rsidRPr="007726A2" w:rsidRDefault="00B955A7" w:rsidP="00B955A7">
      <w:pPr>
        <w:spacing w:before="96" w:after="0" w:line="240" w:lineRule="auto"/>
        <w:rPr>
          <w:rFonts w:ascii="Times New Roman" w:eastAsia="MS UI Gothic" w:hAnsi="Times New Roman"/>
          <w:b/>
          <w:i/>
          <w:sz w:val="28"/>
          <w:szCs w:val="28"/>
        </w:rPr>
      </w:pPr>
      <w:r>
        <w:rPr>
          <w:rFonts w:ascii="Times New Roman" w:eastAsia="MS UI Gothic" w:hAnsi="Times New Roman"/>
          <w:sz w:val="28"/>
          <w:szCs w:val="28"/>
        </w:rPr>
        <w:t xml:space="preserve">                                </w:t>
      </w:r>
      <w:r w:rsidR="002A1B09" w:rsidRPr="007726A2">
        <w:rPr>
          <w:rFonts w:ascii="Times New Roman" w:eastAsia="MS UI Gothic" w:hAnsi="Times New Roman"/>
          <w:b/>
          <w:bCs/>
          <w:i/>
          <w:sz w:val="28"/>
          <w:szCs w:val="28"/>
          <w:u w:val="single"/>
        </w:rPr>
        <w:t>Организационные формы работы:</w:t>
      </w:r>
    </w:p>
    <w:p w:rsidR="002A1B09" w:rsidRPr="007726A2" w:rsidRDefault="002A1B09" w:rsidP="002A1B09">
      <w:pPr>
        <w:spacing w:after="0" w:line="240" w:lineRule="auto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1. Заседания методического объединения. </w:t>
      </w:r>
    </w:p>
    <w:p w:rsidR="002A1B09" w:rsidRPr="007726A2" w:rsidRDefault="002A1B09" w:rsidP="002A1B09">
      <w:pPr>
        <w:spacing w:after="0" w:line="240" w:lineRule="auto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2A1B09" w:rsidRPr="007726A2" w:rsidRDefault="002A1B09" w:rsidP="002A1B09">
      <w:pPr>
        <w:spacing w:after="0" w:line="240" w:lineRule="auto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>3. Взаимопосещение уроков педагогами.</w:t>
      </w:r>
    </w:p>
    <w:p w:rsidR="002A1B09" w:rsidRPr="007726A2" w:rsidRDefault="002A1B09" w:rsidP="002A1B09">
      <w:pPr>
        <w:spacing w:after="0" w:line="240" w:lineRule="auto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2A1B09" w:rsidRPr="007726A2" w:rsidRDefault="002A1B09" w:rsidP="002A1B09">
      <w:pPr>
        <w:spacing w:after="0" w:line="240" w:lineRule="auto"/>
        <w:jc w:val="both"/>
        <w:rPr>
          <w:rFonts w:ascii="Times New Roman" w:eastAsia="MS UI Gothic" w:hAnsi="Times New Roman"/>
          <w:sz w:val="28"/>
          <w:szCs w:val="28"/>
        </w:rPr>
      </w:pPr>
      <w:r w:rsidRPr="007726A2">
        <w:rPr>
          <w:rFonts w:ascii="Times New Roman" w:eastAsia="MS UI Gothic" w:hAnsi="Times New Roman"/>
          <w:sz w:val="28"/>
          <w:szCs w:val="28"/>
        </w:rPr>
        <w:t xml:space="preserve">5.  Повышение квалификации педагогов на курсах. </w:t>
      </w:r>
    </w:p>
    <w:p w:rsidR="00262BD9" w:rsidRPr="007726A2" w:rsidRDefault="00262BD9" w:rsidP="00B955A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27CED" w:rsidRPr="007726A2" w:rsidRDefault="00E27CED" w:rsidP="00B955A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726A2">
        <w:rPr>
          <w:rFonts w:ascii="Times New Roman" w:hAnsi="Times New Roman"/>
          <w:b/>
          <w:i/>
          <w:sz w:val="28"/>
          <w:szCs w:val="28"/>
        </w:rPr>
        <w:t>Состав методического объединени</w:t>
      </w:r>
      <w:r w:rsidR="00B955A7">
        <w:rPr>
          <w:rFonts w:ascii="Times New Roman" w:hAnsi="Times New Roman"/>
          <w:b/>
          <w:i/>
          <w:sz w:val="28"/>
          <w:szCs w:val="28"/>
        </w:rPr>
        <w:t>я учителей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6"/>
        <w:gridCol w:w="2851"/>
        <w:gridCol w:w="5086"/>
      </w:tblGrid>
      <w:tr w:rsidR="00E27CED" w:rsidRPr="007726A2" w:rsidTr="00B955A7">
        <w:trPr>
          <w:trHeight w:val="339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726A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726A2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E27CED" w:rsidRPr="007726A2" w:rsidTr="00B955A7">
        <w:trPr>
          <w:trHeight w:val="40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B955A7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Караянова Г.В.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классов, руководитель ШМО</w:t>
            </w:r>
          </w:p>
        </w:tc>
      </w:tr>
      <w:tr w:rsidR="00E27CED" w:rsidRPr="007726A2" w:rsidTr="00B955A7">
        <w:trPr>
          <w:trHeight w:val="2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B955A7" w:rsidP="00176A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Амангулова Э.К.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726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</w:tr>
      <w:tr w:rsidR="00E27CED" w:rsidRPr="007726A2" w:rsidTr="00B955A7">
        <w:trPr>
          <w:trHeight w:val="339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B955A7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Заргишиева Г.З.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</w:tr>
      <w:tr w:rsidR="00E27CED" w:rsidRPr="007726A2" w:rsidTr="00B955A7">
        <w:trPr>
          <w:trHeight w:val="339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B955A7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Темирова Р.С.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</w:tr>
      <w:tr w:rsidR="00E27CED" w:rsidRPr="007726A2" w:rsidTr="00B955A7">
        <w:trPr>
          <w:trHeight w:val="3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B955A7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  Ф.С.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</w:tr>
      <w:tr w:rsidR="00E27CED" w:rsidRPr="007726A2" w:rsidTr="00B955A7">
        <w:trPr>
          <w:trHeight w:val="3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D" w:rsidRPr="007726A2" w:rsidRDefault="00B955A7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Доюнова А.А.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726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</w:tr>
      <w:tr w:rsidR="00E27CED" w:rsidRPr="007726A2" w:rsidTr="00B955A7">
        <w:trPr>
          <w:trHeight w:val="3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D" w:rsidRPr="007726A2" w:rsidRDefault="00B955A7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Юлакаева М.Ю.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726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</w:tr>
      <w:tr w:rsidR="00E27CED" w:rsidRPr="007726A2" w:rsidTr="00B955A7">
        <w:trPr>
          <w:trHeight w:val="3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D" w:rsidRPr="007726A2" w:rsidRDefault="00B955A7" w:rsidP="0017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Нурманбетова А.С.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D" w:rsidRPr="007726A2" w:rsidRDefault="00E27CED" w:rsidP="00176A3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726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</w:tr>
    </w:tbl>
    <w:p w:rsidR="00072063" w:rsidRPr="007726A2" w:rsidRDefault="00072063" w:rsidP="00072063">
      <w:pPr>
        <w:spacing w:before="100" w:beforeAutospacing="1"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7C97" w:rsidRPr="007726A2" w:rsidRDefault="00EC5F3E" w:rsidP="00EC5F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726A2">
        <w:rPr>
          <w:rFonts w:ascii="Times New Roman" w:hAnsi="Times New Roman"/>
          <w:b/>
          <w:bCs/>
          <w:sz w:val="28"/>
          <w:szCs w:val="28"/>
          <w:u w:val="single"/>
        </w:rPr>
        <w:t xml:space="preserve">     </w:t>
      </w:r>
    </w:p>
    <w:p w:rsidR="00E27C97" w:rsidRDefault="00E27C97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726A2" w:rsidRDefault="007726A2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726A2" w:rsidRDefault="007726A2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726A2" w:rsidRDefault="007726A2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726A2" w:rsidRDefault="007726A2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726A2" w:rsidRDefault="007726A2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726A2" w:rsidRDefault="007726A2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726A2" w:rsidRDefault="007726A2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955A7" w:rsidRDefault="00B955A7" w:rsidP="00AE07B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726A2" w:rsidRDefault="007726A2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726A2" w:rsidRDefault="007726A2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План работы МО начальных классов на  2019 -2020 г.</w:t>
      </w:r>
    </w:p>
    <w:p w:rsidR="007726A2" w:rsidRPr="007726A2" w:rsidRDefault="007726A2" w:rsidP="00E27C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a7"/>
        <w:tblW w:w="10490" w:type="dxa"/>
        <w:tblInd w:w="-743" w:type="dxa"/>
        <w:tblLayout w:type="fixed"/>
        <w:tblLook w:val="04A0"/>
      </w:tblPr>
      <w:tblGrid>
        <w:gridCol w:w="1135"/>
        <w:gridCol w:w="5953"/>
        <w:gridCol w:w="1134"/>
        <w:gridCol w:w="2268"/>
      </w:tblGrid>
      <w:tr w:rsidR="00267D92" w:rsidRPr="007726A2" w:rsidTr="00414BB8">
        <w:trPr>
          <w:trHeight w:val="675"/>
        </w:trPr>
        <w:tc>
          <w:tcPr>
            <w:tcW w:w="1135" w:type="dxa"/>
            <w:tcBorders>
              <w:bottom w:val="single" w:sz="4" w:space="0" w:color="auto"/>
            </w:tcBorders>
          </w:tcPr>
          <w:p w:rsidR="00267D92" w:rsidRPr="007726A2" w:rsidRDefault="00267D92" w:rsidP="00820B6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i/>
                <w:sz w:val="28"/>
                <w:szCs w:val="28"/>
              </w:rPr>
              <w:t>Номер заседания</w:t>
            </w:r>
          </w:p>
          <w:p w:rsidR="001E19DE" w:rsidRPr="007726A2" w:rsidRDefault="001E19DE" w:rsidP="00820B6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267D92" w:rsidRPr="007726A2" w:rsidRDefault="00267D92" w:rsidP="001E19DE">
            <w:pPr>
              <w:spacing w:before="30" w:after="30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Тема мероприятия</w:t>
            </w:r>
          </w:p>
          <w:p w:rsidR="001E19DE" w:rsidRPr="007726A2" w:rsidRDefault="001E19DE" w:rsidP="00820B6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19DE" w:rsidRPr="007726A2" w:rsidRDefault="00267D92" w:rsidP="00820B6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19DE" w:rsidRPr="007726A2" w:rsidRDefault="00267D92" w:rsidP="00820B6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67D92" w:rsidRPr="007726A2" w:rsidTr="00414BB8">
        <w:trPr>
          <w:trHeight w:val="6586"/>
        </w:trPr>
        <w:tc>
          <w:tcPr>
            <w:tcW w:w="1135" w:type="dxa"/>
            <w:tcBorders>
              <w:top w:val="single" w:sz="4" w:space="0" w:color="auto"/>
            </w:tcBorders>
          </w:tcPr>
          <w:p w:rsidR="00267D92" w:rsidRPr="007726A2" w:rsidRDefault="00267D92" w:rsidP="00267D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Заседание </w:t>
            </w:r>
            <w:r w:rsidR="00035154" w:rsidRPr="007726A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7726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BD654A" w:rsidRPr="007726A2" w:rsidRDefault="00BD654A" w:rsidP="00BD654A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bCs/>
                <w:sz w:val="28"/>
                <w:szCs w:val="28"/>
              </w:rPr>
              <w:t>«Планирование и организация методической работы учителей начальных классов</w:t>
            </w:r>
          </w:p>
          <w:p w:rsidR="00BD654A" w:rsidRPr="007726A2" w:rsidRDefault="00BD654A" w:rsidP="00BD654A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bCs/>
                <w:sz w:val="28"/>
                <w:szCs w:val="28"/>
              </w:rPr>
              <w:t>на 2019 — 2020 учебный год»</w:t>
            </w:r>
          </w:p>
          <w:p w:rsidR="00BD654A" w:rsidRPr="007726A2" w:rsidRDefault="00BD654A" w:rsidP="007726A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</w:p>
          <w:p w:rsidR="00334D7C" w:rsidRPr="007726A2" w:rsidRDefault="00334D7C" w:rsidP="00334D7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  <w:r w:rsidRPr="007726A2">
              <w:rPr>
                <w:rStyle w:val="c2"/>
                <w:b/>
                <w:bCs/>
                <w:color w:val="000000"/>
                <w:sz w:val="28"/>
                <w:szCs w:val="28"/>
              </w:rPr>
              <w:t>Повестка:</w:t>
            </w:r>
          </w:p>
          <w:p w:rsidR="00BD654A" w:rsidRPr="007726A2" w:rsidRDefault="00BD654A" w:rsidP="00BD654A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1. Анализ работы МО учителей начальных классов за 2018-2019 учебный  год.</w:t>
            </w:r>
          </w:p>
          <w:p w:rsidR="00BD654A" w:rsidRPr="007726A2" w:rsidRDefault="00BD654A" w:rsidP="00BD654A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2. Обсуждение и утверждение плана работы МО на новый учебный год.</w:t>
            </w:r>
          </w:p>
          <w:p w:rsidR="00BD654A" w:rsidRPr="007726A2" w:rsidRDefault="00BD654A" w:rsidP="00BD654A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3.Рассмотрение и согласование  рабочих программ, программ внеурочной деятельности.</w:t>
            </w:r>
          </w:p>
          <w:p w:rsidR="00BD654A" w:rsidRPr="007726A2" w:rsidRDefault="00BD654A" w:rsidP="00BD654A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4.Единый орфографический режим школы (заполнение журналов, дневников, личных дел)</w:t>
            </w:r>
          </w:p>
          <w:p w:rsidR="00BD654A" w:rsidRPr="007726A2" w:rsidRDefault="00BD654A" w:rsidP="00BD654A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5.Планирование сроков проведения контрольных работ.</w:t>
            </w:r>
          </w:p>
          <w:p w:rsidR="00267D92" w:rsidRPr="007726A2" w:rsidRDefault="00BD654A" w:rsidP="001E19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6</w:t>
            </w:r>
            <w:r w:rsidR="00267D92" w:rsidRPr="007726A2">
              <w:rPr>
                <w:rFonts w:ascii="Times New Roman" w:hAnsi="Times New Roman"/>
                <w:sz w:val="28"/>
                <w:szCs w:val="28"/>
              </w:rPr>
              <w:t>.Корректировка тем самообразования, указание сроков прохождения курсов повышения квалификации, установление сроков аттестации.</w:t>
            </w:r>
          </w:p>
          <w:p w:rsidR="00267D92" w:rsidRPr="007726A2" w:rsidRDefault="00267D92" w:rsidP="00BD654A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651" w:rsidRDefault="00BD654A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7726A2">
              <w:rPr>
                <w:rFonts w:ascii="Times New Roman" w:hAnsi="Times New Roman"/>
                <w:b/>
                <w:sz w:val="28"/>
                <w:szCs w:val="28"/>
              </w:rPr>
              <w:t>.08.</w:t>
            </w:r>
          </w:p>
          <w:p w:rsidR="00267D92" w:rsidRPr="007726A2" w:rsidRDefault="007726A2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55A7" w:rsidRDefault="00B955A7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55A7" w:rsidRDefault="00B955A7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C5D" w:rsidRDefault="005D69DD" w:rsidP="005D69DD">
            <w:pPr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Караянова Г.В. Руководитель МО.</w:t>
            </w: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C43418" w:rsidP="005D69DD">
            <w:pPr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Караянова Г.В.</w:t>
            </w: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5D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Pr="007726A2" w:rsidRDefault="007726A2" w:rsidP="005D69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лассов</w:t>
            </w:r>
          </w:p>
        </w:tc>
      </w:tr>
      <w:tr w:rsidR="00267D92" w:rsidRPr="007726A2" w:rsidTr="00414BB8">
        <w:tc>
          <w:tcPr>
            <w:tcW w:w="1135" w:type="dxa"/>
          </w:tcPr>
          <w:p w:rsidR="001E19DE" w:rsidRPr="007726A2" w:rsidRDefault="00E512E8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sz w:val="28"/>
                <w:szCs w:val="28"/>
              </w:rPr>
              <w:t>Заседание</w:t>
            </w:r>
            <w:r w:rsidR="00035154" w:rsidRPr="007726A2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Pr="007726A2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3" w:type="dxa"/>
          </w:tcPr>
          <w:p w:rsidR="00BD654A" w:rsidRPr="007726A2" w:rsidRDefault="00A83621" w:rsidP="00BD654A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Тема: </w:t>
            </w:r>
            <w:r w:rsidR="00BD654A" w:rsidRPr="007726A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«</w:t>
            </w:r>
            <w:r w:rsidR="00BD654A" w:rsidRPr="007726A2">
              <w:rPr>
                <w:rFonts w:ascii="Times New Roman" w:hAnsi="Times New Roman"/>
                <w:b/>
                <w:sz w:val="28"/>
                <w:szCs w:val="28"/>
              </w:rPr>
              <w:t>Использование инновационных педагогических технологий как фактор профессионального роста учителя и повышения качества образования учащихся</w:t>
            </w:r>
            <w:r w:rsidR="00BD654A" w:rsidRPr="007726A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» /круглый стол/</w:t>
            </w:r>
          </w:p>
          <w:p w:rsidR="00A83621" w:rsidRPr="007726A2" w:rsidRDefault="00A83621" w:rsidP="0061261C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  <w:p w:rsidR="00334D7C" w:rsidRPr="007726A2" w:rsidRDefault="00334D7C" w:rsidP="00334D7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26A2">
              <w:rPr>
                <w:rStyle w:val="c2"/>
                <w:b/>
                <w:bCs/>
                <w:color w:val="000000"/>
                <w:sz w:val="28"/>
                <w:szCs w:val="28"/>
              </w:rPr>
              <w:t>Повестка:</w:t>
            </w:r>
          </w:p>
          <w:p w:rsidR="00BD654A" w:rsidRPr="007726A2" w:rsidRDefault="00BD654A" w:rsidP="00BD654A">
            <w:pPr>
              <w:tabs>
                <w:tab w:val="left" w:pos="317"/>
              </w:tabs>
              <w:spacing w:line="360" w:lineRule="exact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726A2">
              <w:rPr>
                <w:rFonts w:ascii="Times New Roman" w:hAnsi="Times New Roman"/>
                <w:sz w:val="28"/>
                <w:szCs w:val="28"/>
              </w:rPr>
              <w:t>. «Современные образовательные технологии в учебно-воспитательном процессе».</w:t>
            </w:r>
          </w:p>
          <w:p w:rsidR="00BD654A" w:rsidRPr="007726A2" w:rsidRDefault="00BD654A" w:rsidP="00BD654A">
            <w:pPr>
              <w:tabs>
                <w:tab w:val="left" w:pos="317"/>
              </w:tabs>
              <w:spacing w:line="360" w:lineRule="exact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726A2">
              <w:rPr>
                <w:rFonts w:ascii="Times New Roman" w:hAnsi="Times New Roman"/>
                <w:sz w:val="28"/>
                <w:szCs w:val="28"/>
              </w:rPr>
              <w:t>. «Технология личностно-ориентированного образования».</w:t>
            </w:r>
          </w:p>
          <w:p w:rsidR="00BD654A" w:rsidRPr="007726A2" w:rsidRDefault="00BD654A" w:rsidP="00BD654A">
            <w:pPr>
              <w:tabs>
                <w:tab w:val="left" w:pos="317"/>
              </w:tabs>
              <w:spacing w:line="360" w:lineRule="exact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3.  «Технология решения изобретательских задач» (ТРИЗ).</w:t>
            </w:r>
          </w:p>
          <w:p w:rsidR="00BD654A" w:rsidRPr="007726A2" w:rsidRDefault="00BD654A" w:rsidP="00BD654A">
            <w:pPr>
              <w:tabs>
                <w:tab w:val="left" w:pos="317"/>
              </w:tabs>
              <w:spacing w:line="360" w:lineRule="exact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4.  «Технология развития «критического мышления».</w:t>
            </w:r>
          </w:p>
          <w:p w:rsidR="00BD654A" w:rsidRDefault="00BD654A" w:rsidP="00BD654A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 xml:space="preserve"> 5.  «Технология проблемного обучения».</w:t>
            </w:r>
          </w:p>
          <w:p w:rsidR="007726A2" w:rsidRPr="007726A2" w:rsidRDefault="007726A2" w:rsidP="00BD654A">
            <w:pPr>
              <w:shd w:val="clear" w:color="auto" w:fill="FFFFFF"/>
              <w:spacing w:after="15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C7D0E" w:rsidRPr="007726A2" w:rsidRDefault="00CC7D0E" w:rsidP="00BD6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B3AC1" w:rsidRDefault="00AB3AC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13.11.</w:t>
            </w:r>
          </w:p>
          <w:p w:rsidR="001E19DE" w:rsidRPr="007726A2" w:rsidRDefault="00AB3AC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2268" w:type="dxa"/>
          </w:tcPr>
          <w:p w:rsidR="001E19DE" w:rsidRPr="007726A2" w:rsidRDefault="001E19DE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2C6C" w:rsidRPr="007726A2" w:rsidRDefault="00AA2C6C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2C6C" w:rsidRPr="007726A2" w:rsidRDefault="00AA2C6C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3D94" w:rsidRPr="007726A2" w:rsidRDefault="008B3D94" w:rsidP="00AA2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3326" w:rsidRPr="007726A2" w:rsidRDefault="00A53326" w:rsidP="00AA2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5EB5" w:rsidRPr="007726A2" w:rsidRDefault="00E15EB5" w:rsidP="00AA2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5EB5" w:rsidRPr="007726A2" w:rsidRDefault="00E15EB5" w:rsidP="00AA2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C6C" w:rsidRDefault="00AA2C6C" w:rsidP="00AA2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AA2C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 Ф.С.</w:t>
            </w:r>
          </w:p>
          <w:p w:rsidR="007726A2" w:rsidRDefault="007726A2" w:rsidP="00AA2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AA2C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Темирова Р.С.</w:t>
            </w:r>
          </w:p>
          <w:p w:rsidR="007726A2" w:rsidRDefault="007726A2" w:rsidP="00AA2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AA2C6C">
            <w:pPr>
              <w:rPr>
                <w:rFonts w:ascii="Times New Roman" w:hAnsi="Times New Roman"/>
                <w:sz w:val="24"/>
                <w:szCs w:val="24"/>
              </w:rPr>
            </w:pPr>
            <w:r w:rsidRPr="007726A2">
              <w:rPr>
                <w:rFonts w:ascii="Times New Roman" w:hAnsi="Times New Roman"/>
                <w:sz w:val="24"/>
                <w:szCs w:val="24"/>
              </w:rPr>
              <w:t>Караянова Г.В.</w:t>
            </w:r>
          </w:p>
          <w:p w:rsidR="007726A2" w:rsidRDefault="007726A2" w:rsidP="00AA2C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26A2" w:rsidRDefault="007726A2" w:rsidP="00AA2C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26A2" w:rsidRDefault="007726A2" w:rsidP="00AA2C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26A2" w:rsidRDefault="007726A2" w:rsidP="00AA2C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Юлакаева М.Ю.</w:t>
            </w:r>
          </w:p>
          <w:p w:rsidR="007726A2" w:rsidRDefault="007726A2" w:rsidP="00AA2C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26A2" w:rsidRDefault="007726A2" w:rsidP="00AA2C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Доюнова А.А.</w:t>
            </w:r>
          </w:p>
          <w:p w:rsidR="00B955A7" w:rsidRDefault="00B955A7" w:rsidP="00AA2C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55A7" w:rsidRDefault="00B955A7" w:rsidP="00AA2C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55A7" w:rsidRPr="007726A2" w:rsidRDefault="00B955A7" w:rsidP="00AB3A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92" w:rsidRPr="007726A2" w:rsidTr="00414BB8">
        <w:tc>
          <w:tcPr>
            <w:tcW w:w="1135" w:type="dxa"/>
          </w:tcPr>
          <w:p w:rsidR="00035154" w:rsidRPr="007726A2" w:rsidRDefault="00E82846" w:rsidP="0003515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7726A2">
              <w:rPr>
                <w:b/>
                <w:bCs/>
                <w:color w:val="333333"/>
                <w:sz w:val="28"/>
                <w:szCs w:val="28"/>
              </w:rPr>
              <w:lastRenderedPageBreak/>
              <w:t>Заседание №3</w:t>
            </w:r>
            <w:r w:rsidR="00035154" w:rsidRPr="007726A2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  <w:p w:rsidR="001E19DE" w:rsidRPr="007726A2" w:rsidRDefault="001E19DE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BD654A" w:rsidRPr="007726A2" w:rsidRDefault="00334D7C" w:rsidP="00BD654A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Style w:val="c25"/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Тема: </w:t>
            </w:r>
            <w:r w:rsidR="00BD654A" w:rsidRPr="007726A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«</w:t>
            </w:r>
            <w:r w:rsidR="00BD654A" w:rsidRPr="007726A2">
              <w:rPr>
                <w:rFonts w:ascii="Times New Roman" w:hAnsi="Times New Roman"/>
                <w:b/>
                <w:sz w:val="28"/>
                <w:szCs w:val="28"/>
              </w:rPr>
              <w:t>Контроль и оценка результатов обучения в условиях  освоения ФГОС»</w:t>
            </w:r>
          </w:p>
          <w:p w:rsidR="00334D7C" w:rsidRPr="007726A2" w:rsidRDefault="00334D7C" w:rsidP="00334D7C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  <w:p w:rsidR="00334D7C" w:rsidRPr="007726A2" w:rsidRDefault="00334D7C" w:rsidP="00334D7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26A2">
              <w:rPr>
                <w:rStyle w:val="c2"/>
                <w:b/>
                <w:bCs/>
                <w:color w:val="000000"/>
                <w:sz w:val="28"/>
                <w:szCs w:val="28"/>
              </w:rPr>
              <w:t>Повестка:</w:t>
            </w:r>
          </w:p>
          <w:p w:rsidR="00BD654A" w:rsidRDefault="00334D7C" w:rsidP="00BD654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26A2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BD654A" w:rsidRPr="007726A2">
              <w:rPr>
                <w:rFonts w:ascii="Times New Roman" w:hAnsi="Times New Roman" w:cs="Times New Roman"/>
                <w:sz w:val="28"/>
                <w:szCs w:val="28"/>
              </w:rPr>
              <w:t>«Контроль и оценка результатов обучения в условиях освоения ФГОС»</w:t>
            </w:r>
          </w:p>
          <w:p w:rsidR="007726A2" w:rsidRPr="007726A2" w:rsidRDefault="007726A2" w:rsidP="007726A2">
            <w:pPr>
              <w:ind w:left="180"/>
              <w:rPr>
                <w:rFonts w:ascii="Times New Roman" w:hAnsi="Times New Roman"/>
                <w:sz w:val="28"/>
                <w:szCs w:val="28"/>
              </w:rPr>
            </w:pPr>
          </w:p>
          <w:p w:rsidR="00BD654A" w:rsidRPr="007726A2" w:rsidRDefault="00BD654A" w:rsidP="00BD654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26A2">
              <w:rPr>
                <w:rFonts w:ascii="Times New Roman" w:hAnsi="Times New Roman" w:cs="Times New Roman"/>
                <w:sz w:val="28"/>
                <w:szCs w:val="28"/>
              </w:rPr>
              <w:t>Формы контроля и учета достижений обучающихся. Современные средства оценивания</w:t>
            </w:r>
          </w:p>
          <w:p w:rsidR="00BD654A" w:rsidRDefault="00BD654A" w:rsidP="00BD654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26A2">
              <w:rPr>
                <w:rFonts w:ascii="Times New Roman" w:hAnsi="Times New Roman" w:cs="Times New Roman"/>
                <w:sz w:val="28"/>
                <w:szCs w:val="28"/>
              </w:rPr>
              <w:t>Использование контрольно- измерительных и тренировочных материалов /из опыта работы/.</w:t>
            </w:r>
          </w:p>
          <w:p w:rsidR="00414BB8" w:rsidRPr="00AB3AC1" w:rsidRDefault="00AB3AC1" w:rsidP="00AB3AC1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4. Рассмотрение плана декады нач. классов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 20.01 – 31.01)</w:t>
            </w:r>
          </w:p>
          <w:p w:rsidR="00BD654A" w:rsidRPr="007726A2" w:rsidRDefault="00BD654A" w:rsidP="00BD654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26A2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334D7C" w:rsidRPr="007726A2" w:rsidRDefault="00334D7C" w:rsidP="00BD654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B3AC1" w:rsidRDefault="00AB3AC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14.01.</w:t>
            </w:r>
          </w:p>
          <w:p w:rsidR="001E19DE" w:rsidRPr="007726A2" w:rsidRDefault="00AB3AC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2268" w:type="dxa"/>
          </w:tcPr>
          <w:p w:rsidR="001E19DE" w:rsidRPr="007726A2" w:rsidRDefault="001E19DE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4D7C" w:rsidRPr="007726A2" w:rsidRDefault="00334D7C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4D7C" w:rsidRDefault="00334D7C" w:rsidP="00334D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334D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4BB8" w:rsidRDefault="00414BB8" w:rsidP="00334D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334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Аангулова Э.К.</w:t>
            </w:r>
          </w:p>
          <w:p w:rsidR="007726A2" w:rsidRDefault="007726A2" w:rsidP="00334D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334D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414BB8" w:rsidP="00334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Заргишиева </w:t>
            </w:r>
            <w:r w:rsidR="007726A2">
              <w:rPr>
                <w:rFonts w:ascii="Times New Roman" w:hAnsi="Times New Roman"/>
                <w:sz w:val="28"/>
                <w:szCs w:val="28"/>
              </w:rPr>
              <w:t>Г.З.</w:t>
            </w:r>
          </w:p>
          <w:p w:rsidR="007726A2" w:rsidRDefault="007726A2" w:rsidP="00334D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3AC1" w:rsidRDefault="00AB3AC1" w:rsidP="00334D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334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 Ф.С.</w:t>
            </w:r>
          </w:p>
          <w:p w:rsidR="00414BB8" w:rsidRDefault="00414BB8" w:rsidP="00334D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3AC1" w:rsidRDefault="00AB3AC1" w:rsidP="00414B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4BB8" w:rsidRDefault="00414BB8" w:rsidP="00414BB8">
            <w:pPr>
              <w:rPr>
                <w:rFonts w:ascii="Times New Roman" w:hAnsi="Times New Roman"/>
                <w:sz w:val="24"/>
                <w:szCs w:val="24"/>
              </w:rPr>
            </w:pPr>
            <w:r w:rsidRPr="007726A2">
              <w:rPr>
                <w:rFonts w:ascii="Times New Roman" w:hAnsi="Times New Roman"/>
                <w:sz w:val="24"/>
                <w:szCs w:val="24"/>
              </w:rPr>
              <w:t>Караянова Г.В.</w:t>
            </w:r>
          </w:p>
          <w:p w:rsidR="00414BB8" w:rsidRPr="007726A2" w:rsidRDefault="00414BB8" w:rsidP="00334D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D92" w:rsidRPr="007726A2" w:rsidTr="00414BB8">
        <w:tc>
          <w:tcPr>
            <w:tcW w:w="1135" w:type="dxa"/>
          </w:tcPr>
          <w:p w:rsidR="00035154" w:rsidRPr="007726A2" w:rsidRDefault="00035154" w:rsidP="0003515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7726A2">
              <w:rPr>
                <w:b/>
                <w:bCs/>
                <w:color w:val="333333"/>
                <w:sz w:val="28"/>
                <w:szCs w:val="28"/>
              </w:rPr>
              <w:t>Заседание №4.</w:t>
            </w:r>
          </w:p>
          <w:p w:rsidR="001E19DE" w:rsidRPr="007726A2" w:rsidRDefault="001E19DE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BD654A" w:rsidRPr="007726A2" w:rsidRDefault="00035154" w:rsidP="00BD654A">
            <w:pPr>
              <w:shd w:val="clear" w:color="auto" w:fill="FFFFFF"/>
              <w:spacing w:after="150"/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Тема:</w:t>
            </w:r>
            <w:r w:rsidRPr="007726A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 </w:t>
            </w:r>
            <w:r w:rsidR="00BD654A" w:rsidRPr="007726A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«Стандарты  нового  поколения. Оценивание достижений учащихся в рамках ФГОС». </w:t>
            </w:r>
            <w:r w:rsidR="00BD654A" w:rsidRPr="007726A2">
              <w:rPr>
                <w:rFonts w:ascii="Times New Roman" w:hAnsi="Times New Roman"/>
                <w:b/>
                <w:sz w:val="28"/>
                <w:szCs w:val="28"/>
              </w:rPr>
              <w:t>/Семинар – практикум/</w:t>
            </w:r>
          </w:p>
          <w:p w:rsidR="00035154" w:rsidRPr="007726A2" w:rsidRDefault="00035154" w:rsidP="00035154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  <w:p w:rsidR="00334D7C" w:rsidRPr="007726A2" w:rsidRDefault="00334D7C" w:rsidP="00334D7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26A2">
              <w:rPr>
                <w:rStyle w:val="c2"/>
                <w:b/>
                <w:bCs/>
                <w:color w:val="000000"/>
                <w:sz w:val="28"/>
                <w:szCs w:val="28"/>
              </w:rPr>
              <w:t>Повестка:</w:t>
            </w:r>
          </w:p>
          <w:p w:rsidR="00BD654A" w:rsidRDefault="00BD654A" w:rsidP="00BD65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 xml:space="preserve">1.«Возможности безотметочной и рейтинговой   системы оценивания учащихся». </w:t>
            </w:r>
          </w:p>
          <w:p w:rsidR="007726A2" w:rsidRPr="007726A2" w:rsidRDefault="007726A2" w:rsidP="00BD65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654A" w:rsidRDefault="00BD654A" w:rsidP="00BD65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>2.</w:t>
            </w:r>
            <w:r w:rsidRPr="007726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</w:t>
            </w:r>
            <w:r w:rsidRPr="007726A2">
              <w:rPr>
                <w:rFonts w:ascii="Times New Roman" w:hAnsi="Times New Roman"/>
                <w:sz w:val="28"/>
                <w:szCs w:val="28"/>
              </w:rPr>
              <w:t xml:space="preserve">Контроль и самоконтроль учащихся»   </w:t>
            </w:r>
          </w:p>
          <w:p w:rsidR="007726A2" w:rsidRPr="007726A2" w:rsidRDefault="007726A2" w:rsidP="00BD65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654A" w:rsidRPr="007726A2" w:rsidRDefault="00BD654A" w:rsidP="00BD65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Cs/>
                <w:sz w:val="28"/>
                <w:szCs w:val="28"/>
              </w:rPr>
              <w:t>3.«Папка индивидуальных учебных достижений»</w:t>
            </w:r>
            <w:r w:rsidRPr="00772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как средство организации системы внутренней накопительной оценки предметных и метапредметных  результатов</w:t>
            </w:r>
            <w:r w:rsidRPr="007726A2">
              <w:rPr>
                <w:rFonts w:ascii="Times New Roman" w:hAnsi="Times New Roman"/>
                <w:bCs/>
                <w:sz w:val="28"/>
                <w:szCs w:val="28"/>
              </w:rPr>
              <w:t xml:space="preserve"> освоения  учебных программ </w:t>
            </w:r>
            <w:r w:rsidRPr="007726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учащимися начальных классов</w:t>
            </w:r>
            <w:r w:rsidRPr="007726A2"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  <w:r w:rsidRPr="00772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654A" w:rsidRDefault="00BD654A" w:rsidP="00BD65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7726A2">
              <w:rPr>
                <w:rFonts w:ascii="Times New Roman" w:hAnsi="Times New Roman"/>
                <w:b/>
                <w:sz w:val="28"/>
                <w:szCs w:val="28"/>
              </w:rPr>
              <w:t>«Портфолио</w:t>
            </w:r>
            <w:r w:rsidR="00414B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A2">
              <w:rPr>
                <w:rFonts w:ascii="Times New Roman" w:hAnsi="Times New Roman"/>
                <w:sz w:val="28"/>
                <w:szCs w:val="28"/>
              </w:rPr>
              <w:t>-</w:t>
            </w:r>
            <w:r w:rsidRPr="007726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современная эффективная форма оценивания» (обмен опытом работы.).</w:t>
            </w:r>
            <w:r w:rsidRPr="00772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3AC1" w:rsidRPr="00AB3AC1" w:rsidRDefault="00AB3AC1" w:rsidP="00AB3A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AB3AC1">
              <w:rPr>
                <w:rFonts w:ascii="Times New Roman" w:hAnsi="Times New Roman"/>
                <w:sz w:val="28"/>
                <w:szCs w:val="28"/>
              </w:rPr>
              <w:t>Итоги декады начальных классов.</w:t>
            </w:r>
          </w:p>
          <w:p w:rsidR="00AB3AC1" w:rsidRPr="007726A2" w:rsidRDefault="00AB3AC1" w:rsidP="00BD65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654A" w:rsidRPr="007726A2" w:rsidRDefault="00BD654A" w:rsidP="00BD65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1E19DE" w:rsidRPr="007726A2" w:rsidRDefault="001E19DE" w:rsidP="004C4A71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651" w:rsidRDefault="0045565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20.03.</w:t>
            </w:r>
          </w:p>
          <w:p w:rsidR="001E19DE" w:rsidRPr="007726A2" w:rsidRDefault="0045565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2268" w:type="dxa"/>
          </w:tcPr>
          <w:p w:rsidR="001E19DE" w:rsidRPr="007726A2" w:rsidRDefault="001E19DE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6221" w:rsidRDefault="0010622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26A2" w:rsidRDefault="007726A2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26A2" w:rsidRDefault="007726A2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26A2" w:rsidRDefault="007726A2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26A2" w:rsidRDefault="007726A2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26A2" w:rsidRPr="00414BB8" w:rsidRDefault="007726A2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BB8">
              <w:rPr>
                <w:rFonts w:ascii="Times New Roman" w:hAnsi="Times New Roman"/>
                <w:sz w:val="28"/>
                <w:szCs w:val="28"/>
              </w:rPr>
              <w:t>Нурманбетова А.С.</w:t>
            </w:r>
          </w:p>
          <w:p w:rsidR="007726A2" w:rsidRPr="00414BB8" w:rsidRDefault="007726A2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4BB8" w:rsidRDefault="00414BB8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4BB8" w:rsidRDefault="00414BB8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6A2" w:rsidRPr="00414BB8" w:rsidRDefault="007726A2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BB8">
              <w:rPr>
                <w:rFonts w:ascii="Times New Roman" w:hAnsi="Times New Roman"/>
                <w:sz w:val="28"/>
                <w:szCs w:val="28"/>
              </w:rPr>
              <w:t>Юлакаева М.Ю.</w:t>
            </w:r>
          </w:p>
          <w:p w:rsidR="007726A2" w:rsidRPr="007726A2" w:rsidRDefault="007726A2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6221" w:rsidRPr="007726A2" w:rsidRDefault="0010622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6221" w:rsidRPr="007726A2" w:rsidRDefault="0010622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2B1A" w:rsidRPr="007726A2" w:rsidRDefault="005F2B1A" w:rsidP="001062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6221" w:rsidRDefault="007726A2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Заргишиева Г.З.</w:t>
            </w:r>
          </w:p>
          <w:p w:rsidR="007726A2" w:rsidRDefault="007726A2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6A2" w:rsidRPr="007726A2" w:rsidRDefault="007726A2" w:rsidP="007726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лассов</w:t>
            </w:r>
          </w:p>
          <w:p w:rsidR="00106221" w:rsidRPr="007726A2" w:rsidRDefault="00106221" w:rsidP="00820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3AC1" w:rsidRDefault="00AB3AC1" w:rsidP="00AB3A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AC1" w:rsidRDefault="00AB3AC1" w:rsidP="00AB3AC1">
            <w:pPr>
              <w:rPr>
                <w:rFonts w:ascii="Times New Roman" w:hAnsi="Times New Roman"/>
                <w:sz w:val="24"/>
                <w:szCs w:val="24"/>
              </w:rPr>
            </w:pPr>
            <w:r w:rsidRPr="007726A2">
              <w:rPr>
                <w:rFonts w:ascii="Times New Roman" w:hAnsi="Times New Roman"/>
                <w:sz w:val="24"/>
                <w:szCs w:val="24"/>
              </w:rPr>
              <w:t>Караянова Г.В.</w:t>
            </w:r>
          </w:p>
          <w:p w:rsidR="005623E2" w:rsidRPr="007726A2" w:rsidRDefault="005623E2" w:rsidP="001062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D92" w:rsidRPr="007726A2" w:rsidTr="00414BB8">
        <w:tc>
          <w:tcPr>
            <w:tcW w:w="1135" w:type="dxa"/>
          </w:tcPr>
          <w:p w:rsidR="00035154" w:rsidRPr="007726A2" w:rsidRDefault="001D0AF3" w:rsidP="0003515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7726A2">
              <w:rPr>
                <w:b/>
                <w:bCs/>
                <w:color w:val="333333"/>
                <w:sz w:val="28"/>
                <w:szCs w:val="28"/>
              </w:rPr>
              <w:lastRenderedPageBreak/>
              <w:t>Заседание №5</w:t>
            </w:r>
            <w:r w:rsidR="00035154" w:rsidRPr="007726A2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  <w:p w:rsidR="001E19DE" w:rsidRPr="007726A2" w:rsidRDefault="001E19DE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1110B3" w:rsidRPr="007726A2" w:rsidRDefault="001D0AF3" w:rsidP="00BD654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Тема: </w:t>
            </w:r>
            <w:r w:rsidR="00BD654A" w:rsidRPr="007726A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«Это нам удалось» - </w:t>
            </w:r>
            <w:r w:rsidR="00BD654A" w:rsidRPr="007726A2">
              <w:rPr>
                <w:rFonts w:ascii="Times New Roman" w:hAnsi="Times New Roman"/>
                <w:b/>
                <w:sz w:val="28"/>
                <w:szCs w:val="28"/>
              </w:rPr>
              <w:t xml:space="preserve">калейдоскоп методических находок. </w:t>
            </w:r>
            <w:r w:rsidR="001110B3" w:rsidRPr="007726A2">
              <w:rPr>
                <w:rFonts w:ascii="Times New Roman" w:hAnsi="Times New Roman"/>
                <w:b/>
                <w:i/>
                <w:sz w:val="28"/>
                <w:szCs w:val="28"/>
              </w:rPr>
              <w:t>Достижения и нерешенные проблемы начальной школы</w:t>
            </w:r>
            <w:r w:rsidR="00BD654A" w:rsidRPr="007726A2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1110B3" w:rsidRPr="007726A2" w:rsidRDefault="001110B3" w:rsidP="001110B3">
            <w:pPr>
              <w:shd w:val="clear" w:color="auto" w:fill="FFFFFF"/>
              <w:spacing w:after="150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726A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Цель: проанализировать результаты деятельности МО, проблемы и определить пути их коррекции.</w:t>
            </w:r>
          </w:p>
          <w:p w:rsidR="00334D7C" w:rsidRPr="007726A2" w:rsidRDefault="00334D7C" w:rsidP="00334D7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26A2">
              <w:rPr>
                <w:rStyle w:val="c2"/>
                <w:b/>
                <w:bCs/>
                <w:color w:val="000000"/>
                <w:sz w:val="28"/>
                <w:szCs w:val="28"/>
              </w:rPr>
              <w:t>Повестка:</w:t>
            </w:r>
          </w:p>
          <w:p w:rsidR="00BD654A" w:rsidRPr="007726A2" w:rsidRDefault="00BD654A" w:rsidP="00BD654A">
            <w:pPr>
              <w:pStyle w:val="a8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6A2">
              <w:rPr>
                <w:rFonts w:ascii="Times New Roman" w:hAnsi="Times New Roman" w:cs="Times New Roman"/>
                <w:sz w:val="28"/>
                <w:szCs w:val="28"/>
              </w:rPr>
              <w:t>Анализ работы МО за прошедший год.</w:t>
            </w:r>
          </w:p>
          <w:p w:rsidR="00BD654A" w:rsidRPr="007726A2" w:rsidRDefault="00BD654A" w:rsidP="00BD65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26A2">
              <w:rPr>
                <w:rFonts w:ascii="Times New Roman" w:hAnsi="Times New Roman"/>
                <w:sz w:val="28"/>
                <w:szCs w:val="28"/>
              </w:rPr>
              <w:t xml:space="preserve">           Рекомендации к работе МО на следующий год.</w:t>
            </w:r>
          </w:p>
          <w:p w:rsidR="00BD654A" w:rsidRPr="007726A2" w:rsidRDefault="00BD654A" w:rsidP="00BD654A">
            <w:pPr>
              <w:pStyle w:val="a8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6A2">
              <w:rPr>
                <w:rFonts w:ascii="Times New Roman" w:hAnsi="Times New Roman" w:cs="Times New Roman"/>
                <w:sz w:val="28"/>
                <w:szCs w:val="28"/>
              </w:rPr>
              <w:t xml:space="preserve"> Отчёт учителей по самообразованию</w:t>
            </w:r>
            <w:r w:rsidRPr="00772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726A2">
              <w:rPr>
                <w:rFonts w:ascii="Times New Roman" w:hAnsi="Times New Roman" w:cs="Times New Roman"/>
                <w:sz w:val="28"/>
                <w:szCs w:val="28"/>
              </w:rPr>
              <w:t>доклады, рефераты, разработки уроков, достижения учащихся.</w:t>
            </w:r>
          </w:p>
          <w:p w:rsidR="00BD654A" w:rsidRPr="007726A2" w:rsidRDefault="00BD654A" w:rsidP="00BD654A">
            <w:pPr>
              <w:pStyle w:val="a8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6A2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414BB8">
              <w:rPr>
                <w:rFonts w:ascii="Times New Roman" w:hAnsi="Times New Roman" w:cs="Times New Roman"/>
                <w:sz w:val="28"/>
                <w:szCs w:val="28"/>
              </w:rPr>
              <w:t xml:space="preserve">итоговой аттестации обучающихся </w:t>
            </w:r>
            <w:proofErr w:type="gramStart"/>
            <w:r w:rsidR="003B381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3B381E">
              <w:rPr>
                <w:rFonts w:ascii="Times New Roman" w:hAnsi="Times New Roman" w:cs="Times New Roman"/>
                <w:sz w:val="28"/>
                <w:szCs w:val="28"/>
              </w:rPr>
              <w:t>ВПР)</w:t>
            </w:r>
          </w:p>
          <w:p w:rsidR="00BD654A" w:rsidRDefault="00BD654A" w:rsidP="00BD654A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26A2">
              <w:rPr>
                <w:rFonts w:ascii="Times New Roman" w:eastAsia="Calibri" w:hAnsi="Times New Roman"/>
                <w:sz w:val="28"/>
                <w:szCs w:val="28"/>
              </w:rPr>
              <w:t>Выполнение учебных программ.</w:t>
            </w:r>
          </w:p>
          <w:p w:rsidR="003B381E" w:rsidRPr="007726A2" w:rsidRDefault="003B381E" w:rsidP="003B381E">
            <w:pPr>
              <w:spacing w:line="360" w:lineRule="auto"/>
              <w:ind w:left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D654A" w:rsidRPr="007726A2" w:rsidRDefault="00BD654A" w:rsidP="00BD654A">
            <w:pPr>
              <w:pStyle w:val="a8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Обсуждение плана работы и задач МО на</w:t>
            </w:r>
            <w:r w:rsidR="007726A2" w:rsidRPr="00772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2019-2020</w:t>
            </w:r>
            <w:r w:rsidRPr="00772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1E19DE" w:rsidRPr="007726A2" w:rsidRDefault="001E19DE" w:rsidP="004C4A71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651" w:rsidRDefault="0045565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29.05.</w:t>
            </w:r>
          </w:p>
          <w:p w:rsidR="001E19DE" w:rsidRPr="007726A2" w:rsidRDefault="00455651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2268" w:type="dxa"/>
          </w:tcPr>
          <w:p w:rsidR="001E19DE" w:rsidRPr="007726A2" w:rsidRDefault="001E19DE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22DD" w:rsidRPr="007726A2" w:rsidRDefault="005222DD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22DD" w:rsidRPr="007726A2" w:rsidRDefault="005222DD" w:rsidP="00820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10B9" w:rsidRPr="007726A2" w:rsidRDefault="007210B9" w:rsidP="005222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10B9" w:rsidRPr="007726A2" w:rsidRDefault="007210B9" w:rsidP="005222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1369" w:rsidRPr="007726A2" w:rsidRDefault="00ED1369" w:rsidP="005222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381E" w:rsidRDefault="003B381E" w:rsidP="007726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22DD" w:rsidRDefault="007726A2" w:rsidP="007726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МО Караянова Г.В.</w:t>
            </w:r>
          </w:p>
          <w:p w:rsidR="007726A2" w:rsidRDefault="007726A2" w:rsidP="007726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Default="007726A2" w:rsidP="007726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6A2" w:rsidRPr="007726A2" w:rsidRDefault="007726A2" w:rsidP="007726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лассов</w:t>
            </w:r>
          </w:p>
          <w:p w:rsidR="007726A2" w:rsidRDefault="007726A2" w:rsidP="007726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381E" w:rsidRDefault="003B381E" w:rsidP="007726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381E" w:rsidRDefault="003B381E" w:rsidP="007726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Караянова Г.В.</w:t>
            </w:r>
          </w:p>
          <w:p w:rsidR="003B381E" w:rsidRDefault="003B381E" w:rsidP="007726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Амангулова Э.К.</w:t>
            </w:r>
          </w:p>
          <w:p w:rsidR="003B381E" w:rsidRDefault="003B381E" w:rsidP="007726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381E" w:rsidRDefault="003B381E" w:rsidP="007726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381E" w:rsidRDefault="003B381E" w:rsidP="003B38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МО Караянова Г.В.</w:t>
            </w:r>
          </w:p>
          <w:p w:rsidR="003B381E" w:rsidRPr="007726A2" w:rsidRDefault="003B381E" w:rsidP="00772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0B6A" w:rsidRPr="007726A2" w:rsidRDefault="00820B6A" w:rsidP="00820B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0B6A" w:rsidRPr="007726A2" w:rsidRDefault="00820B6A" w:rsidP="00820B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0B6A" w:rsidRPr="007726A2" w:rsidRDefault="00820B6A" w:rsidP="00820B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0B6A" w:rsidRPr="007726A2" w:rsidRDefault="00820B6A" w:rsidP="00820B6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20B6A" w:rsidRPr="007726A2" w:rsidSect="003C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2C4"/>
    <w:multiLevelType w:val="multilevel"/>
    <w:tmpl w:val="FC8A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D560D"/>
    <w:multiLevelType w:val="multilevel"/>
    <w:tmpl w:val="05D2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E0569"/>
    <w:multiLevelType w:val="hybridMultilevel"/>
    <w:tmpl w:val="30442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9A424E"/>
    <w:multiLevelType w:val="multilevel"/>
    <w:tmpl w:val="BAFA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C13A2"/>
    <w:multiLevelType w:val="hybridMultilevel"/>
    <w:tmpl w:val="ED14DD10"/>
    <w:lvl w:ilvl="0" w:tplc="7EE21110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9D061A"/>
    <w:multiLevelType w:val="hybridMultilevel"/>
    <w:tmpl w:val="ED14DD10"/>
    <w:lvl w:ilvl="0" w:tplc="7EE21110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0A3899"/>
    <w:multiLevelType w:val="hybridMultilevel"/>
    <w:tmpl w:val="87C04F4A"/>
    <w:lvl w:ilvl="0" w:tplc="1E005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74E3A"/>
    <w:multiLevelType w:val="multilevel"/>
    <w:tmpl w:val="89B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B6A"/>
    <w:rsid w:val="0002521A"/>
    <w:rsid w:val="00027947"/>
    <w:rsid w:val="0003231D"/>
    <w:rsid w:val="00035154"/>
    <w:rsid w:val="00072063"/>
    <w:rsid w:val="0008495C"/>
    <w:rsid w:val="0009311E"/>
    <w:rsid w:val="000D0C51"/>
    <w:rsid w:val="00106221"/>
    <w:rsid w:val="001110B3"/>
    <w:rsid w:val="00133990"/>
    <w:rsid w:val="001762FB"/>
    <w:rsid w:val="001D0AF3"/>
    <w:rsid w:val="001E19DE"/>
    <w:rsid w:val="001E5073"/>
    <w:rsid w:val="002307EB"/>
    <w:rsid w:val="00255FEE"/>
    <w:rsid w:val="00262BD9"/>
    <w:rsid w:val="00267D92"/>
    <w:rsid w:val="002A1B09"/>
    <w:rsid w:val="00334D7C"/>
    <w:rsid w:val="003832B2"/>
    <w:rsid w:val="003924C5"/>
    <w:rsid w:val="003B381E"/>
    <w:rsid w:val="003C7AF8"/>
    <w:rsid w:val="00414BB8"/>
    <w:rsid w:val="00455651"/>
    <w:rsid w:val="004C4A71"/>
    <w:rsid w:val="005222DD"/>
    <w:rsid w:val="005623E2"/>
    <w:rsid w:val="005D69DD"/>
    <w:rsid w:val="005E5A48"/>
    <w:rsid w:val="005F2B1A"/>
    <w:rsid w:val="0061261C"/>
    <w:rsid w:val="00653230"/>
    <w:rsid w:val="00686076"/>
    <w:rsid w:val="006E5848"/>
    <w:rsid w:val="00703AB5"/>
    <w:rsid w:val="007210B9"/>
    <w:rsid w:val="007726A2"/>
    <w:rsid w:val="007A6717"/>
    <w:rsid w:val="00820B6A"/>
    <w:rsid w:val="008B3D94"/>
    <w:rsid w:val="008C5EA8"/>
    <w:rsid w:val="00A36463"/>
    <w:rsid w:val="00A53326"/>
    <w:rsid w:val="00A57202"/>
    <w:rsid w:val="00A83621"/>
    <w:rsid w:val="00AA2C6C"/>
    <w:rsid w:val="00AB3AC1"/>
    <w:rsid w:val="00AE07B4"/>
    <w:rsid w:val="00B23D5E"/>
    <w:rsid w:val="00B955A7"/>
    <w:rsid w:val="00BB2D13"/>
    <w:rsid w:val="00BD654A"/>
    <w:rsid w:val="00C43418"/>
    <w:rsid w:val="00CA2589"/>
    <w:rsid w:val="00CC566C"/>
    <w:rsid w:val="00CC7D0E"/>
    <w:rsid w:val="00E12C5D"/>
    <w:rsid w:val="00E15EB5"/>
    <w:rsid w:val="00E27C97"/>
    <w:rsid w:val="00E27CED"/>
    <w:rsid w:val="00E512E8"/>
    <w:rsid w:val="00E82846"/>
    <w:rsid w:val="00EA3E4C"/>
    <w:rsid w:val="00EB598F"/>
    <w:rsid w:val="00EC5F3E"/>
    <w:rsid w:val="00ED1369"/>
    <w:rsid w:val="00ED6050"/>
    <w:rsid w:val="00F158C5"/>
    <w:rsid w:val="00F2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23D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uiPriority w:val="20"/>
    <w:qFormat/>
    <w:rsid w:val="002A1B09"/>
    <w:rPr>
      <w:b/>
      <w:bCs/>
      <w:i/>
      <w:iCs/>
      <w:color w:val="5A5A5A"/>
    </w:rPr>
  </w:style>
  <w:style w:type="table" w:styleId="a7">
    <w:name w:val="Table Grid"/>
    <w:basedOn w:val="a1"/>
    <w:uiPriority w:val="59"/>
    <w:rsid w:val="001E1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34D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rsid w:val="00334D7C"/>
  </w:style>
  <w:style w:type="paragraph" w:customStyle="1" w:styleId="c5">
    <w:name w:val="c5"/>
    <w:basedOn w:val="a"/>
    <w:rsid w:val="00334D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334D7C"/>
  </w:style>
  <w:style w:type="paragraph" w:customStyle="1" w:styleId="c4">
    <w:name w:val="c4"/>
    <w:basedOn w:val="a"/>
    <w:rsid w:val="00334D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334D7C"/>
  </w:style>
  <w:style w:type="character" w:customStyle="1" w:styleId="c16">
    <w:name w:val="c16"/>
    <w:basedOn w:val="a0"/>
    <w:rsid w:val="00334D7C"/>
  </w:style>
  <w:style w:type="character" w:customStyle="1" w:styleId="c29">
    <w:name w:val="c29"/>
    <w:basedOn w:val="a0"/>
    <w:rsid w:val="00334D7C"/>
  </w:style>
  <w:style w:type="paragraph" w:styleId="a8">
    <w:name w:val="List Paragraph"/>
    <w:basedOn w:val="a"/>
    <w:uiPriority w:val="34"/>
    <w:qFormat/>
    <w:rsid w:val="00BD654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25EE-ACA6-4764-AF4C-E84CC3C3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2019-10-02T16:38:00Z</cp:lastPrinted>
  <dcterms:created xsi:type="dcterms:W3CDTF">2019-09-29T17:44:00Z</dcterms:created>
  <dcterms:modified xsi:type="dcterms:W3CDTF">2019-10-07T06:54:00Z</dcterms:modified>
</cp:coreProperties>
</file>