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6C" w:rsidRPr="004F11F8" w:rsidRDefault="004F11F8" w:rsidP="004F11F8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563100" cy="2697762"/>
            <wp:effectExtent l="19050" t="0" r="0" b="0"/>
            <wp:docPr id="1" name="Рисунок 1" descr="C:\Users\User\Desktop\Крышки КТП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рус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0" cy="2697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E6C" w:rsidRPr="00213285" w:rsidRDefault="00E74E6C" w:rsidP="00E74E6C">
      <w:pPr>
        <w:jc w:val="center"/>
        <w:rPr>
          <w:b/>
          <w:sz w:val="40"/>
          <w:szCs w:val="40"/>
        </w:rPr>
      </w:pPr>
      <w:r w:rsidRPr="00213285">
        <w:rPr>
          <w:b/>
          <w:sz w:val="40"/>
          <w:szCs w:val="40"/>
        </w:rPr>
        <w:t>РАБОЧАЯ ПРОГРАММА</w:t>
      </w:r>
    </w:p>
    <w:p w:rsidR="00E74E6C" w:rsidRDefault="00E74E6C" w:rsidP="00E74E6C">
      <w:pPr>
        <w:jc w:val="center"/>
        <w:rPr>
          <w:b/>
          <w:sz w:val="40"/>
          <w:szCs w:val="40"/>
        </w:rPr>
      </w:pPr>
      <w:r w:rsidRPr="00213285">
        <w:rPr>
          <w:b/>
          <w:sz w:val="40"/>
          <w:szCs w:val="40"/>
        </w:rPr>
        <w:t>по предмету «Русский язык»</w:t>
      </w:r>
    </w:p>
    <w:p w:rsidR="00E74E6C" w:rsidRPr="00D66C85" w:rsidRDefault="00E74E6C" w:rsidP="00E74E6C">
      <w:pPr>
        <w:jc w:val="center"/>
        <w:rPr>
          <w:b/>
          <w:sz w:val="32"/>
          <w:szCs w:val="32"/>
        </w:rPr>
      </w:pPr>
      <w:r w:rsidRPr="00D66C85">
        <w:rPr>
          <w:b/>
          <w:sz w:val="32"/>
          <w:szCs w:val="32"/>
        </w:rPr>
        <w:t>(Факультатив)</w:t>
      </w:r>
    </w:p>
    <w:p w:rsidR="00E74E6C" w:rsidRPr="00213285" w:rsidRDefault="00924AD7" w:rsidP="00E74E6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6 б</w:t>
      </w:r>
    </w:p>
    <w:p w:rsidR="00E74E6C" w:rsidRPr="00213285" w:rsidRDefault="00220760" w:rsidP="00E74E6C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Толакаева</w:t>
      </w:r>
      <w:proofErr w:type="spellEnd"/>
      <w:r>
        <w:rPr>
          <w:sz w:val="32"/>
          <w:szCs w:val="32"/>
        </w:rPr>
        <w:t xml:space="preserve"> Д.О.</w:t>
      </w:r>
      <w:bookmarkStart w:id="0" w:name="_GoBack"/>
      <w:bookmarkEnd w:id="0"/>
    </w:p>
    <w:p w:rsidR="00E74E6C" w:rsidRDefault="00E74E6C" w:rsidP="00E74E6C">
      <w:pPr>
        <w:jc w:val="center"/>
        <w:rPr>
          <w:sz w:val="32"/>
          <w:szCs w:val="32"/>
        </w:rPr>
      </w:pPr>
      <w:r w:rsidRPr="00213285">
        <w:rPr>
          <w:sz w:val="32"/>
          <w:szCs w:val="32"/>
        </w:rPr>
        <w:t>учитель первой квалификационной  категории</w:t>
      </w:r>
    </w:p>
    <w:p w:rsidR="00E74E6C" w:rsidRPr="00E74E6C" w:rsidRDefault="00E74E6C" w:rsidP="00E74E6C">
      <w:pPr>
        <w:jc w:val="center"/>
        <w:rPr>
          <w:sz w:val="32"/>
          <w:szCs w:val="32"/>
        </w:rPr>
      </w:pPr>
      <w:r w:rsidRPr="00E74E6C">
        <w:rPr>
          <w:sz w:val="32"/>
          <w:szCs w:val="32"/>
        </w:rPr>
        <w:t>2019-2020 учебный год</w:t>
      </w:r>
    </w:p>
    <w:p w:rsidR="00E74E6C" w:rsidRDefault="00E74E6C" w:rsidP="00E74E6C">
      <w:pPr>
        <w:rPr>
          <w:b/>
          <w:szCs w:val="28"/>
        </w:rPr>
      </w:pPr>
    </w:p>
    <w:p w:rsidR="0075299C" w:rsidRPr="00E74E6C" w:rsidRDefault="0075299C" w:rsidP="004F11F8">
      <w:pPr>
        <w:jc w:val="center"/>
        <w:rPr>
          <w:b/>
          <w:szCs w:val="28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Рабочая программа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«К тайнам русского слова»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(внеурочная деятельность)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основное общее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ступень образования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для 6 класса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 </w:t>
      </w: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русскому языку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предмет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Программа факультатива составлена на основе Федерального государственного образовательного стандарта основного общего образования и примерных программ по учебным предметам «Русский язык 5-9 классы» - М.: Просвещение, 2011г. и междисциплинарной программы "Основы смыслового чтения и работа с текстом".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Рабочую программу подготовил(-а):</w:t>
      </w:r>
    </w:p>
    <w:p w:rsidR="003037AC" w:rsidRPr="0075299C" w:rsidRDefault="003037A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Толакаева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Д.О.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ФИО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3037AC" w:rsidP="00AB588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2019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Рабочая программа факультативного курса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«К тайнам русского слова»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 человека наряду с трудовой, научной, государственной, политической и другими существует самая распространенная, но самая сложная - речевая деятельность. Речевая деятельность пронизывает всю жизнь человека. Общение – среда его обитания. Без общения невозможно формирование личности человека, его воспитание, образование, развитие интеллекта. От того, насколько умело осуществляется речевая деятельность, зависит успех любой профессиональной деятельности.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факультатива составлена на основе Федерального государственного образовательного стандарта основного общего образования и примерных программ по учебным предметам «Русский язык 5-9 классы» - М.: Просвещение, 2011г. и междисциплинарной программы "Основы смыслового чтения и работа с текстом".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предназначена для учащихся 6 класса. Количество часов – 34 (1 час в неделю).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Актуальность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включения данного курса в образовательный процесс объясняется тем, что на каждом занятии факультатива целенаправленно развиваются важнейшие коммуникативно-рече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вые умения в основных видах речевой деятельности: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аудировании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(слушании), письме, говорении на разнообразные темы, чтении-понимании текстов разных стилей. Каждое из перечисленных умений формируется с помощью ряда методик, приёмов, упражнений, носящих, в основном,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деятельностный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характер.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Центральной единицей обучения становит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текст как речевое произведение. Он является объектом анализа и результатом речевой деятельности учащихся.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Данный курс способствует формированию у учащихся информационно-коммуника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тивных навыков, обеспечивающих целенаправленный поиск ин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формации в источниках различного типа; развитие умения осмысленно выбирать вид чтения в зависимости от коммуникатив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ных задач; обосновывать свою позицию; приводить систему аргументов; оценивать и редактировать текст.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 курса: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создание условий для формирования речевых навыков и основанных на них коммуникативно-речевых умений школьников, повышения уровня их речевой культуры.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1.Совершенствование у детей умений в основных видах речевой деятельности: говорении, слушании, письме и чтении.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2.Формирование умений правильно, содержательно и убедительно высказывать собственные мысли в устной и письменной форме и на этой основе создание предпосылок для общего и речевого развития, реализации творческих способностей.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3.Сформировать у детей коммуникативную потребность - стремление пользоваться разнообразными речевыми средствами, понимание того, какие преимущества дают разнообразные речевые умения.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4.Овладение умениями проводить элементарный комплексный анализ текста.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5.Активизировать и закреплять программный материал, создавая для этого новые ситуации общения.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6.Развитие способности к самооценке на основе наблюдения за собственной речью.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7.Воспитание эмоционально-ценностного отношения к языку, пробуждение интереса к слову, стремление научиться правильно говорить и писать на родном языке.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8.Формирование умений работать в сотрудничестве, навыков работы в группе, владение различными социальными ролями в коллективе, умений использовать разные способы взаимодействия с окружающими людьми и событиями, получать необходимую информацию.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Результаты изучения факультативного курса.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Личностными результатами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освоения учащимися 6 класса программы факультативного курса являются следующие умения и качества:</w:t>
      </w:r>
    </w:p>
    <w:p w:rsidR="0075299C" w:rsidRPr="0075299C" w:rsidRDefault="0075299C" w:rsidP="0075299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осознание необходимости владения родным языком для учебной, трудовой и профессиональной деятельности;</w:t>
      </w:r>
    </w:p>
    <w:p w:rsidR="0075299C" w:rsidRPr="0075299C" w:rsidRDefault="0075299C" w:rsidP="0075299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чувствовать красоту и выразительность речи, стремиться к совершенствованию собственной речи;</w:t>
      </w:r>
    </w:p>
    <w:p w:rsidR="0075299C" w:rsidRPr="0075299C" w:rsidRDefault="0075299C" w:rsidP="0075299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интерес к письму, к созданию собственных текстов, к письменной форме общения;</w:t>
      </w:r>
    </w:p>
    <w:p w:rsidR="0075299C" w:rsidRPr="0075299C" w:rsidRDefault="0075299C" w:rsidP="0075299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к самооценке на основе наблюдения за собственной речью.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Метапредметными</w:t>
      </w:r>
      <w:proofErr w:type="spellEnd"/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результатами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освоения учащимися 6 класса программы факультативного курса являются: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адекватно понимать информацию устного и письменного сообщения (цель, тему текста, основную и дополнительную информацию);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пользоваться разными видами чтения: изучающим, просмотровым, ознакомительным;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владеть различными видами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аудирования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(выборочным, ознакомительным);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воспроизводить прослушанный или прочитанный текс с заданной степенью свёрнутости (изложение, план);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строить устное и письменное высказывание с учётом сферы и ситуации общения, участвовать в беседах;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добывать знания, работать с различными источниками информации, включая СМИ, ресурсы Интернета, пользоваться справочной литературой;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работать в парах, коллективно, в группах; распределять роли в группе, договариваться и приходить к общему решению в совместной деятельности;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отстаивать свою точку зрения, аргументируя её;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уметь задавать вопросы, необходимые для организации собственной деятельности и сотрудничества с партнёром;</w:t>
      </w:r>
    </w:p>
    <w:p w:rsidR="0075299C" w:rsidRPr="0075299C" w:rsidRDefault="0075299C" w:rsidP="0075299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слушать и слышать других, пытаться принимать иную точку зрения, быть готовым корректировать свою точку зрения.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Предметными результатами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освоения учащимися 6 класса программы факультативного курса являются: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 Освоение базовых понятий курса: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речь, речь устная и письменная, диалог и монолог, речевая ситуация, речевая деятельность, речевые ошибки и недочёты, типы и функциональные стили речи, текст.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2. </w:t>
      </w:r>
      <w:proofErr w:type="spellStart"/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следующих умений: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различать устную и письменную, разговорную и книжную речь;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вести диалог-расспрос, диалог на бытовые и учебные темы; отбирать и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использовать языковые средства при устном общении; моделировать правила участия в диалоге (умение слышать, точно реагировать на реплики, поддерживать разговор, приводить доводы);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речевые ошибки, недочеты, исправлять их; редактировать собственные и чужие тексты;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различать тексты разных функциональных стилей (разговорный, художественный, научно-деловой); определять стиль текста;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читать учебно-научный текст изучающим чтением;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владеть отдельными приёмами ознакомительного чтения учебно-научного текста;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выделять в учебно-научном тексте ключевые слова, составлять план;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тему, основную мысль (авторский замысел) в тексте из художественного произведения: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пересказывать текст подробно, сжато;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 основные отличия текстов-описаний, повествований, рассуждений, писать тексты этих типов;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письменно подробно излагать художественный и учебно-научный текст;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последовательно развивать мысль в сочинении в соответствии с темой и замыслом, делать абзацные отступы;</w:t>
      </w:r>
    </w:p>
    <w:p w:rsidR="0075299C" w:rsidRPr="0075299C" w:rsidRDefault="0075299C" w:rsidP="0075299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озаглавливать текст, пользуясь разными типами заголовков.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Структура факультативного курса: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Занятия курса начинаются с 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вводного урока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на котором учащимся предлагается комплексная проверочная работа по оценке уровня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сформированности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отдельных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коммуникативно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- речевых умений (входящий контроль). Курс состоит из 5 больших разделов: </w:t>
      </w: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«Речь и речевое общение», «Функциональные разновидности языка. Стилистика», «Виды речевой деятельности», «Текст как продукт речевой деятельности», «Итоговый контроль».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Изучение материала тем в каждом разделе предусматривает двусторонний подход:</w:t>
      </w:r>
    </w:p>
    <w:p w:rsidR="0075299C" w:rsidRPr="0075299C" w:rsidRDefault="0075299C" w:rsidP="0075299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Теоретическая часть (повторение изученного на уроках русского языка, знакомство с новыми понятиями и их особенностями).</w:t>
      </w:r>
    </w:p>
    <w:p w:rsidR="0075299C" w:rsidRPr="0075299C" w:rsidRDefault="0075299C" w:rsidP="0075299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часть (выполнение различных упражнений, помогающих сформировать речевые навыки и коммуникативно-речевые умения).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целях осуществления 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текущего контроля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за речевыми умениями учащихся в каждом разделе запланированы занятия – практикумы.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Завершается курс итоговой контрольной работой.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Формы работы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лекции и практические занятия, коллективный способ обучения, работа в парах, сочетание групповой и индивидуальной форм работы, использование игровых форм организации деятельности.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Методы и приемы.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Для организации занятий используются словесные, наглядные и практические методы обучения: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беседа;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объяснение учителя;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исследование;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наблюдение;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сопоставление и анализ;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учебные дискуссии;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творческие задания;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постановка проблемы или создание проблемной ситуации;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создание и редактирование текстов;</w:t>
      </w:r>
    </w:p>
    <w:p w:rsidR="0075299C" w:rsidRPr="0075299C" w:rsidRDefault="0075299C" w:rsidP="0075299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использование разных каналов поис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 информации;</w:t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Учебно-тематический план</w:t>
      </w:r>
    </w:p>
    <w:tbl>
      <w:tblPr>
        <w:tblW w:w="7668" w:type="dxa"/>
        <w:shd w:val="clear" w:color="auto" w:fill="FFFFFF"/>
        <w:tblCellMar>
          <w:top w:w="96" w:type="dxa"/>
          <w:left w:w="96" w:type="dxa"/>
          <w:bottom w:w="96" w:type="dxa"/>
          <w:right w:w="96" w:type="dxa"/>
        </w:tblCellMar>
        <w:tblLook w:val="04A0"/>
      </w:tblPr>
      <w:tblGrid>
        <w:gridCol w:w="1791"/>
        <w:gridCol w:w="841"/>
        <w:gridCol w:w="989"/>
        <w:gridCol w:w="1245"/>
        <w:gridCol w:w="1245"/>
        <w:gridCol w:w="1557"/>
      </w:tblGrid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темы</w:t>
            </w:r>
          </w:p>
        </w:tc>
        <w:tc>
          <w:tcPr>
            <w:tcW w:w="57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ТЕОРИЯ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ТЕОРИЯ_-ПРАКТИКА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ПРАКТИКА</w:t>
            </w: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</w:t>
            </w: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Вводное занятие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Речь и речевое общение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3. Функциональные </w:t>
            </w: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разновидности языка. Стилистика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4. Виды речевой деятельности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Текст как продукт речевой деятельности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Итоговый контроль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75299C" w:rsidRPr="0075299C" w:rsidTr="0075299C"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</w:tbl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Содержание курса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Вводное занятие.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Диагностическая работа: определение уровня речевых навыков и коммуникативно – речевых умений учащихся.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I: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Речь и речевое общение.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Речь. Речевое общение. Роль человеческого общения в жизни человека Речевая ситуация и её основные компоненты: участники (адресант и адресат), обстоятельства речевого общения, личное и неличное, официальное и неофициальное, подготовленное и спонтанное общение. Условия речевого общения. Речь устная и письменная. Особенности устной и письменной речи. Речь монологическая и диалогическая. Формы учебного диалога. Виды монолога. Свойства хорошей речи: правильность, последовательность, богатство, точность, выразительность, уместность. Речевые ошибки и недочёты.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№1. Учимся строить диалог и монолог.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№2. Учимся редактировать свои и чужие тексты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II.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Функциональные разновидности языка. Стилистика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Разговорная и книжная речь. Виды книжной речи: художественная и научно-деловая. Различение текстов разных функциональных стилей (разговорного, художественного, научного, официально-делового).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3. Создание письменных высказываний разных стилей.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III. Виды речевой деятельности.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Речь как деятельность. Виды речевой деятельности: чтение,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аудирование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(слушание), говорение, письмо.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Аудирование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как вид речевой деятельности. Для чего необходимо слушать? Каковы факторы эффективного слушания? Как слушать? Понимание текста, предъявляемого на слух в нормальном темпе. Чтение как вид речевой деятельности. Виды чтения: изучающее, ознакомительное, просмотровое и поисковое. Овладение приёмами работы с учебной книгой и другими источниками информации, включая СМИ и ресурсы Интернет.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4. Добывание информации с использованием Интернет-ресурсов и СМИ.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Говорение как вид речевой деятельности. Все виды пересказа: сжатый, выборочный, развёрнутый. Создание устных диалогических и монологических высказываний на актуальные бытовые, учебные темы в соответствии с целями и ситуациями общения.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5. Учимся пересказывать текст подробно.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Письмо как вид речевой деятельности. Овладение умениями передавать содержание прослушанного или прочитанного текста в письменной форме с заданной степенью свёрнутости (изложение подробное, выборочное, сжатое; план), составлять некоторые виды деловых бумаг (объявление, заявление).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6. Учимся писать сжатое изложение.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МОДУЛЬ IV. </w:t>
      </w:r>
      <w:r w:rsidRPr="0075299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Текст как продукт речевой деятельности.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Понятие текста, признаки текста, композиционные элементы целого текста (зачин, средняя часть, концовка). Нормы построения текста (логичность, последовательность, связность, соответствие теме и др.). Тема текста. Широкие и узкие темы. Основная мысль текста. Средства связи предложений и частей текста. Абзац как средство композиционно – стилистического членения текста. План как вид информационной переработки текста. Функционально-смысловые типы речи: описание, повествование, рассуждение.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7. Анализ текста с точки зрения его темы, основной мысли, структуры, принадлежности к функционально-смысловому типу речи.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МОДУЛЬ V. </w:t>
      </w:r>
      <w:r w:rsidRPr="0075299C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Итоговый контроль (2 ч.)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Итоговая контрольная работа: проверка уровня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сформированности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речевых навыков и коммуникативно – речевых умений.</w:t>
      </w:r>
    </w:p>
    <w:p w:rsid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E74E6C" w:rsidRDefault="00E74E6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4E6C" w:rsidRDefault="00E74E6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4E6C" w:rsidRPr="0075299C" w:rsidRDefault="00E74E6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5299C" w:rsidRPr="0075299C" w:rsidRDefault="0075299C" w:rsidP="007529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Календарно-тематическое планирование</w:t>
      </w:r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184"/>
        <w:gridCol w:w="9176"/>
        <w:gridCol w:w="1036"/>
        <w:gridCol w:w="592"/>
        <w:gridCol w:w="1480"/>
        <w:gridCol w:w="1332"/>
      </w:tblGrid>
      <w:tr w:rsidR="0075299C" w:rsidRPr="0075299C" w:rsidTr="0075299C">
        <w:trPr>
          <w:trHeight w:val="324"/>
        </w:trPr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299C" w:rsidRPr="0075299C" w:rsidRDefault="0075299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310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5299C" w:rsidRPr="0075299C" w:rsidRDefault="0075299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35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5299C" w:rsidRPr="0075299C" w:rsidRDefault="0075299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20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5299C" w:rsidRPr="0075299C" w:rsidRDefault="0075299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§§</w:t>
            </w:r>
          </w:p>
        </w:tc>
        <w:tc>
          <w:tcPr>
            <w:tcW w:w="50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5299C" w:rsidRDefault="00E74E6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Дата </w:t>
            </w:r>
          </w:p>
          <w:p w:rsidR="00E74E6C" w:rsidRPr="0075299C" w:rsidRDefault="00E74E6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 плану</w:t>
            </w:r>
          </w:p>
        </w:tc>
        <w:tc>
          <w:tcPr>
            <w:tcW w:w="45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5299C" w:rsidRPr="0075299C" w:rsidRDefault="00E74E6C" w:rsidP="0075299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факту</w:t>
            </w:r>
          </w:p>
        </w:tc>
      </w:tr>
      <w:tr w:rsidR="0075299C" w:rsidRPr="0075299C" w:rsidTr="0075299C">
        <w:trPr>
          <w:trHeight w:val="84"/>
        </w:trPr>
        <w:tc>
          <w:tcPr>
            <w:tcW w:w="400" w:type="pct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Вводное занятие (1 ч.)</w:t>
            </w:r>
          </w:p>
        </w:tc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(1 ч.)</w:t>
            </w:r>
          </w:p>
        </w:tc>
        <w:tc>
          <w:tcPr>
            <w:tcW w:w="200" w:type="pct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="00AB588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07.09</w:t>
            </w:r>
          </w:p>
        </w:tc>
        <w:tc>
          <w:tcPr>
            <w:tcW w:w="450" w:type="pct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5299C" w:rsidRPr="0075299C" w:rsidTr="0075299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1. Вводное занятие.(1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(1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="00AB588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 I. Речь и речевое общение (9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(9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2. Речь и речевое общение (5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(5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Роль человеческого общения в жизни человека.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Речевая ситуация.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Речь устная и письменная. Особенности устной и письменной речи.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31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Речь монологическая и диалогическая. Формы учебного диалога. Виды монолога.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Учимся строить диалог и монолог.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3. Свойства хорошей речи (4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(4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31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Правильность, последовательность, богатство, точность, выразительность, уместность использования слов.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Речевые ошибки и недочёты.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Речевые ошибки и недочёты.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Учимся редактировать свои и чужие тексты.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 II. Функциональные разновидности языка. Стилистика (3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(3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4. Стилистика (3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(3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признаки разговорной и книжной речи.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07.12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книжной речи: художественная и научно-деловая.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13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Создание письменных высказываний разных стилей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 III. Виды речевой деятельности (9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(9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5. Речь как деятельность (5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(5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Виды речевой деятельности: чтение, </w:t>
            </w:r>
            <w:proofErr w:type="spellStart"/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(слушание), говорение, письмо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как вид речевой деятельности.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как вид речевой деятельности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информацией.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31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Добывание информации с использованием Интернет-ресурсов и СМИ.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01.02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6. Говорение как вид речевой деятельности (2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 поддерживать разговор в конкретной ситуации.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08.02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Учимся пересказывать текст подробно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15.02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7. Письмо как вид речевой деятельности (2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Признаки текста, композиционные элементы целого текста.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22.02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31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Учимся воспроизводить текст с заданной степенью свернутости (сжатое изложение)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29.02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 IV. Текст как продукт речевой деятельности (10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8. Признаки текста (5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(5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Признаки текста, композиционные элементы целого текста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07.03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Что значит говорить и писать на тему?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84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Главное в тексте - идея, основная мысль.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84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100" w:type="pct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Средства связи предложений и частей текста.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04.04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 как вид информационной переработки текста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9. Функционально-смысловые типы речи (5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(5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31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Признаки функционально-смысловых типов текста (повествования, описания, рассуждения)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Описание как тип речи. Виды описаний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Повествование. Повествовать – значит рассказывать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08.05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Рассуждение. Рассуждать - значит доказывать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31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 Анализ текста с точки зрения его темы, основной мысли, структуры, принадлежности к функционально-смысловому типу речи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 V. Итоговый контроль (2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10. Итоговый контроль (2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Самостоятельная работа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AB588A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5299C" w:rsidRPr="0075299C" w:rsidTr="00E74E6C">
        <w:trPr>
          <w:trHeight w:val="72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Выводы по итогам самостоятельной работы.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29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5299C" w:rsidRPr="0075299C" w:rsidRDefault="0075299C" w:rsidP="0075299C">
            <w:pPr>
              <w:spacing w:after="150" w:line="72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Литература для учителя: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Примерные программы по учебным предметам. Русский язык 5-9 классы. - М.: Просвещение, 2011. (Стандарты второго поколения)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Львова С. И.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Язык в речевом общении. Книга для учащихся. — М., 1992.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Львова С.И.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Уроки словесности в 5-9 классах: программа, планирование, материалы к урокам. – М.,1996.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Скворцов Л.И. Правильно ли мы говорим по-русски? — М., 1983.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Гойхман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ОЛ.,</w:t>
      </w: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Надеина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Т.М.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Основы речевой коммуника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ции. - М., 1997.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Казарцева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ОМ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Культура речевого общения: теория и прак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тика обучения. — М., 1998.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Ладыженская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ТА.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Живое слово. Устная речь как средство и предмет обучения. — М., 1986.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Гойхман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ОЛ., Гончарова Л.М., Лапшина О.Н. и др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Русский язык и культура речи. — М., 2002.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Голуб И.Б.</w:t>
      </w:r>
      <w:r w:rsidRPr="007529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Русский язык и культура речи. — М., 2001.</w:t>
      </w:r>
    </w:p>
    <w:p w:rsidR="0075299C" w:rsidRPr="0075299C" w:rsidRDefault="0075299C" w:rsidP="007529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Иконников С.Н. Стилистическая работа в процессе изучения русского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языка. - М.- 1977.</w:t>
      </w:r>
    </w:p>
    <w:p w:rsidR="0075299C" w:rsidRPr="0075299C" w:rsidRDefault="0075299C" w:rsidP="0075299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Запятая О. Коммуникативные умения как компонент содержания образования.* Сельская школа.- 2006.-№ 6.</w:t>
      </w:r>
    </w:p>
    <w:p w:rsidR="0075299C" w:rsidRPr="0075299C" w:rsidRDefault="0075299C" w:rsidP="0075299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Селевко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Г.К. Групповые формы учебной деятельности. * Школьные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технологии.- 2005.-№ 1.</w:t>
      </w:r>
    </w:p>
    <w:p w:rsidR="0075299C" w:rsidRPr="0075299C" w:rsidRDefault="0075299C" w:rsidP="0075299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Научно-методический журнал * Русский язык и литература в средних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учебных </w:t>
      </w:r>
      <w:proofErr w:type="gram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заведениях</w:t>
      </w:r>
      <w:proofErr w:type="gram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Украины.-1990.-№ 11, 1991.- № 1, 1992.- № 3-4.</w:t>
      </w:r>
    </w:p>
    <w:p w:rsidR="0075299C" w:rsidRPr="0075299C" w:rsidRDefault="0075299C" w:rsidP="0075299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Елистратов В.С. Древние рецепты хорошей речи // Русский язык и литература для школьников. – 2003 - №4.- С. 23-27.</w:t>
      </w:r>
    </w:p>
    <w:p w:rsidR="0075299C" w:rsidRPr="0075299C" w:rsidRDefault="0075299C" w:rsidP="0075299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Воителева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Т.М. Работа над речевыми ошибками // Русская словесность. – 2003 - №2.- С.47-50.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Литература для учащихся:</w:t>
      </w:r>
    </w:p>
    <w:p w:rsidR="0075299C" w:rsidRPr="0075299C" w:rsidRDefault="0075299C" w:rsidP="007529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5299C" w:rsidRPr="0075299C" w:rsidRDefault="0075299C" w:rsidP="0075299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Никитина Е.И. Русская речь: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</w:t>
      </w:r>
      <w:proofErr w:type="gram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.п</w:t>
      </w:r>
      <w:proofErr w:type="gram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особие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 развитию связной речи для 5-7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общеобразоват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учеб. заведений / Науч. ред.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В.В.Бабайцева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– 2-е изд.,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испр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– М.: Просвещение, 1993</w:t>
      </w:r>
    </w:p>
    <w:p w:rsidR="0075299C" w:rsidRPr="0075299C" w:rsidRDefault="0075299C" w:rsidP="0075299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Разумовская М.М. Русский язык 5 класс.- М.-2002.</w:t>
      </w:r>
    </w:p>
    <w:p w:rsidR="0075299C" w:rsidRPr="0075299C" w:rsidRDefault="0075299C" w:rsidP="0075299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Скворцов Л. И. Культура русской речи: Словарь-справочник. — М., 1995.</w:t>
      </w:r>
    </w:p>
    <w:p w:rsidR="0075299C" w:rsidRPr="0075299C" w:rsidRDefault="0075299C" w:rsidP="0075299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Дьяченко Л.В. Тексты и задания для </w:t>
      </w:r>
      <w:proofErr w:type="spellStart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аудирования</w:t>
      </w:r>
      <w:proofErr w:type="spellEnd"/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 русскому языку в 5-11 классах – Донецк: ПКФ «БАО», 2002.</w:t>
      </w:r>
    </w:p>
    <w:p w:rsidR="0075299C" w:rsidRPr="0075299C" w:rsidRDefault="0075299C" w:rsidP="0075299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Орфоэпический словарь русского языка: Произношение, ударение, грамматические формы – М.: Русский язык, 1983. – 704с.</w:t>
      </w:r>
    </w:p>
    <w:p w:rsidR="0075299C" w:rsidRPr="0075299C" w:rsidRDefault="0075299C" w:rsidP="0075299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Ожегов С.И. и Шведова Н.Ю. Толковый словарь русского языка – М.: Азбуковник, 2003. – 944с.</w:t>
      </w:r>
    </w:p>
    <w:p w:rsidR="0075299C" w:rsidRPr="0075299C" w:rsidRDefault="0075299C" w:rsidP="0075299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29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Лингвистический энциклопедический словарь. – М.,1990 (статьи «Разговорная речь», «Устная публичная речь»</w:t>
      </w:r>
    </w:p>
    <w:p w:rsidR="00E040D1" w:rsidRDefault="00E040D1"/>
    <w:sectPr w:rsidR="00E040D1" w:rsidSect="0075299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854"/>
    <w:multiLevelType w:val="multilevel"/>
    <w:tmpl w:val="8FAE9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847AA"/>
    <w:multiLevelType w:val="multilevel"/>
    <w:tmpl w:val="34343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D5004"/>
    <w:multiLevelType w:val="multilevel"/>
    <w:tmpl w:val="EB966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538B9"/>
    <w:multiLevelType w:val="multilevel"/>
    <w:tmpl w:val="7E16B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054316"/>
    <w:multiLevelType w:val="multilevel"/>
    <w:tmpl w:val="E2161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DB1297"/>
    <w:multiLevelType w:val="multilevel"/>
    <w:tmpl w:val="98F46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5477F2"/>
    <w:multiLevelType w:val="multilevel"/>
    <w:tmpl w:val="7BEA6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F26EF4"/>
    <w:multiLevelType w:val="multilevel"/>
    <w:tmpl w:val="AFEE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C41131"/>
    <w:multiLevelType w:val="multilevel"/>
    <w:tmpl w:val="597C6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0F6083"/>
    <w:multiLevelType w:val="multilevel"/>
    <w:tmpl w:val="832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461E53"/>
    <w:multiLevelType w:val="multilevel"/>
    <w:tmpl w:val="0F0E0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0361D8"/>
    <w:multiLevelType w:val="multilevel"/>
    <w:tmpl w:val="EE4A2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B076C5"/>
    <w:multiLevelType w:val="multilevel"/>
    <w:tmpl w:val="7C6EF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12"/>
  </w:num>
  <w:num w:numId="9">
    <w:abstractNumId w:val="10"/>
  </w:num>
  <w:num w:numId="10">
    <w:abstractNumId w:val="3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299C"/>
    <w:rsid w:val="00220760"/>
    <w:rsid w:val="003037AC"/>
    <w:rsid w:val="004F11F8"/>
    <w:rsid w:val="0075299C"/>
    <w:rsid w:val="00924AD7"/>
    <w:rsid w:val="00AB588A"/>
    <w:rsid w:val="00D001EB"/>
    <w:rsid w:val="00E040D1"/>
    <w:rsid w:val="00E74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4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A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2616</Words>
  <Characters>14915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Ислам Толакаев</dc:creator>
  <cp:lastModifiedBy>User</cp:lastModifiedBy>
  <cp:revision>6</cp:revision>
  <cp:lastPrinted>2019-09-13T05:46:00Z</cp:lastPrinted>
  <dcterms:created xsi:type="dcterms:W3CDTF">2019-09-02T18:42:00Z</dcterms:created>
  <dcterms:modified xsi:type="dcterms:W3CDTF">2019-09-21T08:03:00Z</dcterms:modified>
</cp:coreProperties>
</file>