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77" w:rsidRPr="00DD3306" w:rsidRDefault="00DD3306" w:rsidP="00A15F77">
      <w:pPr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noProof/>
          <w:sz w:val="28"/>
          <w:szCs w:val="28"/>
          <w:lang w:eastAsia="ru-RU"/>
        </w:rPr>
        <w:drawing>
          <wp:inline distT="0" distB="0" distL="0" distR="0">
            <wp:extent cx="8601075" cy="2887726"/>
            <wp:effectExtent l="19050" t="0" r="9525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1075" cy="2887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F77" w:rsidRPr="002F603E" w:rsidRDefault="00A15F77" w:rsidP="00DD3306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РАБОЧАЯ ПРОГРАММА</w:t>
      </w:r>
    </w:p>
    <w:p w:rsidR="00A15F77" w:rsidRPr="002F603E" w:rsidRDefault="00A15F77" w:rsidP="00A15F77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по предмету «ИЗО»</w:t>
      </w:r>
    </w:p>
    <w:p w:rsidR="00A15F77" w:rsidRPr="002F603E" w:rsidRDefault="00A15F77" w:rsidP="00A15F77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Класс 6</w:t>
      </w:r>
    </w:p>
    <w:p w:rsidR="00A15F77" w:rsidRPr="002F603E" w:rsidRDefault="00A15F77" w:rsidP="00A15F77">
      <w:pPr>
        <w:ind w:firstLine="708"/>
        <w:jc w:val="center"/>
        <w:rPr>
          <w:rFonts w:ascii="Calibri" w:eastAsia="Calibri" w:hAnsi="Calibri"/>
          <w:sz w:val="32"/>
          <w:szCs w:val="32"/>
        </w:rPr>
      </w:pPr>
      <w:proofErr w:type="spellStart"/>
      <w:r w:rsidRPr="002F603E">
        <w:rPr>
          <w:rFonts w:ascii="Calibri" w:eastAsia="Calibri" w:hAnsi="Calibri"/>
          <w:sz w:val="32"/>
          <w:szCs w:val="32"/>
        </w:rPr>
        <w:t>Шамакаев</w:t>
      </w:r>
      <w:proofErr w:type="spellEnd"/>
      <w:r w:rsidRPr="002F603E">
        <w:rPr>
          <w:rFonts w:ascii="Calibri" w:eastAsia="Calibri" w:hAnsi="Calibri"/>
          <w:sz w:val="32"/>
          <w:szCs w:val="32"/>
        </w:rPr>
        <w:t xml:space="preserve"> В.С., учитель</w:t>
      </w:r>
    </w:p>
    <w:p w:rsidR="00A15F77" w:rsidRPr="002F603E" w:rsidRDefault="00A15F77" w:rsidP="00A15F77">
      <w:pPr>
        <w:jc w:val="center"/>
        <w:rPr>
          <w:rFonts w:ascii="Calibri" w:eastAsia="Calibri" w:hAnsi="Calibri"/>
          <w:sz w:val="32"/>
          <w:szCs w:val="32"/>
        </w:rPr>
      </w:pPr>
      <w:r w:rsidRPr="002F603E">
        <w:rPr>
          <w:rFonts w:ascii="Calibri" w:eastAsia="Calibri" w:hAnsi="Calibri"/>
          <w:sz w:val="32"/>
          <w:szCs w:val="32"/>
        </w:rPr>
        <w:t>первой квалификационной  категории</w:t>
      </w:r>
    </w:p>
    <w:p w:rsidR="00A15F77" w:rsidRDefault="00A15F77" w:rsidP="00A15F77">
      <w:pPr>
        <w:rPr>
          <w:rFonts w:ascii="Times New Roman" w:hAnsi="Times New Roman"/>
          <w:b/>
          <w:sz w:val="24"/>
          <w:szCs w:val="24"/>
        </w:rPr>
      </w:pPr>
      <w:r>
        <w:rPr>
          <w:rFonts w:ascii="Calibri" w:eastAsia="Calibri" w:hAnsi="Calibri"/>
          <w:b/>
          <w:sz w:val="40"/>
          <w:szCs w:val="40"/>
        </w:rPr>
        <w:t xml:space="preserve">                                                             2019-2020</w:t>
      </w:r>
      <w:r w:rsidRPr="002F603E">
        <w:rPr>
          <w:rFonts w:ascii="Calibri" w:eastAsia="Calibri" w:hAnsi="Calibri"/>
          <w:b/>
          <w:sz w:val="40"/>
          <w:szCs w:val="40"/>
        </w:rPr>
        <w:t xml:space="preserve"> учебный год</w:t>
      </w:r>
    </w:p>
    <w:p w:rsidR="00A15F77" w:rsidRDefault="00A15F77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15F77" w:rsidRDefault="00A15F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37380" w:rsidRPr="00697D2F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D2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E37380" w:rsidRPr="008A0679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8A0679">
        <w:rPr>
          <w:rFonts w:ascii="Times New Roman" w:hAnsi="Times New Roman" w:cs="Times New Roman"/>
          <w:sz w:val="24"/>
          <w:szCs w:val="24"/>
        </w:rPr>
        <w:softHyphen/>
        <w:t>рственного образовательного стандарта обучение на занятиях по изоб</w:t>
      </w:r>
      <w:r w:rsidRPr="008A0679">
        <w:rPr>
          <w:rFonts w:ascii="Times New Roman" w:hAnsi="Times New Roman" w:cs="Times New Roman"/>
          <w:sz w:val="24"/>
          <w:szCs w:val="24"/>
        </w:rPr>
        <w:softHyphen/>
        <w:t>разительному искусству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направлено на достижение учащимися лично</w:t>
      </w:r>
      <w:r w:rsidRPr="008A0679">
        <w:rPr>
          <w:rFonts w:ascii="Times New Roman" w:hAnsi="Times New Roman" w:cs="Times New Roman"/>
          <w:sz w:val="24"/>
          <w:szCs w:val="24"/>
        </w:rPr>
        <w:softHyphen/>
        <w:t xml:space="preserve">стных,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К концу учебного года у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должны быть сформированы: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мотивация достижения результата, стремление к совершенствованию своих способностей;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морально-этические суждения, способность к оценке своих поступков и действий других людей с точки зрения соблюдения/нарушения моральной нормы;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эстетические суждения, ценности и чувства.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679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A067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К концу учебного года у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должны быть сформированы: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планировать собственную деятельность в соответствии с поставленной задачей и условиями ее реализации, искать средства ее осуществления;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сотрудничать с педагогом и сверстниками при решении учебных проблем, работать в группе, коллективе, взаимодействовать с партнером, слушать и слышать собеседника;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контролировать и оценивать свои действия, вносить коррективы в их выполнение на основе оценки и учета характера ошибок;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осуществлять расширенный поиск информации с использованием ресурсов библиотек и Интернета;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воспринимать и оценивать шедевры русского и мирового искусства, проводить анализ содержания художественных произведений разных видов и жанров, отмечать выразительные средства изображения, их воздействие на чувства зрителя;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давать эстетическую оценку произведениям изобразительного искусства, предметам быта, разработанным народными мастерами, дизайнерами и сопровождающими жизнь человека.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Кроме этого</w:t>
      </w:r>
      <w:r w:rsidRPr="008A067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Проговаривать последовательность действий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Учиться работать по предложенному учителем плану.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 xml:space="preserve">• Учиться отличать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Ориентироваться в своей системе знаний: отличать новое от уже известного с помощью учителя.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Добывать новые знания: находить ответы на вопросы, используя книги, свой жизненный опыт и информацию, полученную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Перерабатывать полученную информацию: делать выводы в результате совместной работы всего класса.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пользоваться языком изобразительного искусства: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а) донести свою позицию до собеседника;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слушать и понимать высказывания собеседников.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выразительно читать и пересказывать содержание текста.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• Учиться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работать в группе: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а) учиться планировать работу в группе;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б) учиться распределять работу между участниками проекта;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в) понимать общую задачу проекта и точно выполнять свою часть работы;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г) уметь выполнять различные роли в группе (лидера, исполнителя, критика).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К концу учебного года обучающиеся должны знать: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- 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композиции;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различные приемы работы карандашом, акварелью, гуашью и другими художественными материалами;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особенности художественных средств различных видов и жанров изобразительного искусства;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особенности ансамбля народного костюма; зависимость колорита народного костюма и узора от национальных традиций искусства и быта;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отдельные произведения выдающихся мастеров русского изобразительного искусства прошлого и настоящего времени;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ведущие художественные музеи России и мира.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Обучающиеся должны уметь: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- видеть цветовое богатство окружающего мира и передавать свои впечатления в рисунках;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выбрать наиболее выразительный сюжет тематической композиции и проводить подготовительную работу, с помощью изобразительных средств выражать свое отношение к персонажам изображаемого сюжета;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двух предметов;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пользоваться перспективой, светотенью, композицией и т. д. в процессе рисования с натуры и на темы;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передавать тоном и цветом объем и пространство в натюрморте;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применять в рисунках выразительные средства, добиваться образной передачи действительности;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разрабатывать эскизы интерьеров, композиции эскизов печатной продукции, эскизы костюмов.</w:t>
      </w:r>
    </w:p>
    <w:p w:rsidR="00E37380" w:rsidRPr="00697D2F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D2F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E37380" w:rsidRPr="008A0679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98C">
        <w:rPr>
          <w:rFonts w:ascii="Times New Roman" w:hAnsi="Times New Roman" w:cs="Times New Roman"/>
          <w:b/>
          <w:sz w:val="24"/>
          <w:szCs w:val="24"/>
        </w:rPr>
        <w:t>Тема года: Художественные народные традиции в пространстве культуры.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398C">
        <w:rPr>
          <w:rFonts w:ascii="Times New Roman" w:hAnsi="Times New Roman" w:cs="Times New Roman"/>
          <w:b/>
          <w:sz w:val="24"/>
          <w:szCs w:val="24"/>
          <w:u w:val="single"/>
        </w:rPr>
        <w:t xml:space="preserve">1-я четверть: Образ цветущей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природы  -</w:t>
      </w:r>
      <w:r w:rsidRPr="0024398C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вечная тема в искусстве (7ч)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98C">
        <w:rPr>
          <w:rFonts w:ascii="Times New Roman" w:hAnsi="Times New Roman" w:cs="Times New Roman"/>
          <w:b/>
          <w:sz w:val="24"/>
          <w:szCs w:val="24"/>
        </w:rPr>
        <w:t>Тема 1.  Цветы в живописи, декоративно-прикладном и народном  искусстве (7ч)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>Летний отдых (1ч)</w:t>
      </w:r>
    </w:p>
    <w:p w:rsidR="00E37380" w:rsidRPr="00354251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251">
        <w:rPr>
          <w:rFonts w:ascii="Times New Roman" w:hAnsi="Times New Roman" w:cs="Times New Roman"/>
          <w:sz w:val="24"/>
          <w:szCs w:val="24"/>
        </w:rPr>
        <w:t>Пейзаж как жанр изобразительного искусства.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Осенний букет </w:t>
      </w:r>
      <w:r>
        <w:rPr>
          <w:rFonts w:ascii="Times New Roman" w:hAnsi="Times New Roman" w:cs="Times New Roman"/>
          <w:i/>
          <w:sz w:val="24"/>
          <w:szCs w:val="24"/>
        </w:rPr>
        <w:t xml:space="preserve">в натюрморте живописцев </w:t>
      </w:r>
      <w:r w:rsidRPr="0024398C">
        <w:rPr>
          <w:rFonts w:ascii="Times New Roman" w:hAnsi="Times New Roman" w:cs="Times New Roman"/>
          <w:i/>
          <w:sz w:val="24"/>
          <w:szCs w:val="24"/>
        </w:rPr>
        <w:t xml:space="preserve">(1 ч)   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Искусство натюрморта. Особенности живописной манеры художников в передаче очертаний цветов, причудливости и изысканности форм, контрастов и нюансов цветовых оттенков. Своеобразие техники исполнения. Специфика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композициионных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построений: формат, размеры и количество изображений, степень проработанности деталей.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Выполнение с натуры этюда осенних цветов в букете. Композиционные поиски, выбор живописных приемов в выражении собственного впечатления (лессировка, раздельный мазок, «а-ля-прима», вливание цвета в цвет). Роль фона в выявлении эмоционального впечатления.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 гуашь,  бумага.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Цветы на лаковых подносах  мастеров из </w:t>
      </w:r>
      <w:proofErr w:type="spellStart"/>
      <w:r w:rsidRPr="0024398C">
        <w:rPr>
          <w:rFonts w:ascii="Times New Roman" w:hAnsi="Times New Roman" w:cs="Times New Roman"/>
          <w:i/>
          <w:sz w:val="24"/>
          <w:szCs w:val="24"/>
        </w:rPr>
        <w:t>Жостова</w:t>
      </w:r>
      <w:proofErr w:type="spellEnd"/>
      <w:r w:rsidRPr="0024398C">
        <w:rPr>
          <w:rFonts w:ascii="Times New Roman" w:hAnsi="Times New Roman" w:cs="Times New Roman"/>
          <w:i/>
          <w:sz w:val="24"/>
          <w:szCs w:val="24"/>
        </w:rPr>
        <w:t xml:space="preserve"> и Нижнего Тагила  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Изображение цветов — любимая тема народных мастеров. Расписной поднос — традиционный бытовой предмет и произведение искусства. Разнообразие форм подносов в традиционных промыслах. Средства художественной выразительности в работах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жостовских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нижнетагильских мастеров. Графичность и декоративность, условность и сказочность цветов. Живописность и символичность.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Урок народного творчества.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Зарисовки-повтор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элементов цветочной росписи подносов.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бумага.        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Осенние цветы в росписи твоего подноса (1 ч) 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Диалоги об искусстве. Своеобразие техники росписи на лаковых  подносах в одном из центров народного мастерства. Композиционные приемы: гармоничная согласованность форм букета, замкнутость и подвижность композиции; прием «плафонной» росписи.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Эскиз росписи подноса. Композиционное и цветовое решение росписи с учетом художественного приема и техники одного из рассмотренных традиционных промыслов.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Произведения лакового промысла: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жостовские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нижнетагильские подносы разной формы, композиции.</w:t>
      </w:r>
    </w:p>
    <w:p w:rsidR="00E37380" w:rsidRPr="00354251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251">
        <w:rPr>
          <w:rFonts w:ascii="Times New Roman" w:hAnsi="Times New Roman" w:cs="Times New Roman"/>
          <w:i/>
          <w:sz w:val="24"/>
          <w:szCs w:val="24"/>
        </w:rPr>
        <w:t>Цветочные мотивы в искусстве народов России, стран Западной Европы и Востока (2ч)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Диалог об искусстве. Природные формы. Жанр натюрморта. Художественный образ цветов в живописном и живописно-декоративном натюрморте. Способы организации композиции натюрморта</w:t>
      </w:r>
      <w:r w:rsidRPr="0022535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2535A">
        <w:rPr>
          <w:rFonts w:ascii="Times New Roman" w:hAnsi="Times New Roman" w:cs="Times New Roman"/>
          <w:sz w:val="24"/>
          <w:szCs w:val="24"/>
        </w:rPr>
        <w:t xml:space="preserve"> (расположение предметов, цветов).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iCs/>
          <w:sz w:val="24"/>
          <w:szCs w:val="24"/>
        </w:rPr>
        <w:t xml:space="preserve">Восприятие </w:t>
      </w:r>
      <w:r w:rsidRPr="0022535A">
        <w:rPr>
          <w:rFonts w:ascii="Times New Roman" w:hAnsi="Times New Roman" w:cs="Times New Roman"/>
          <w:sz w:val="24"/>
          <w:szCs w:val="24"/>
        </w:rPr>
        <w:t>произведений декоративно-прикладного искусства народов России, Западной Европы и Востока и натюрмортов отечеств</w:t>
      </w:r>
      <w:r>
        <w:rPr>
          <w:rFonts w:ascii="Times New Roman" w:hAnsi="Times New Roman" w:cs="Times New Roman"/>
          <w:sz w:val="24"/>
          <w:szCs w:val="24"/>
        </w:rPr>
        <w:t>енных (Н. Н. Сапунов) и западно</w:t>
      </w:r>
      <w:r w:rsidRPr="0022535A">
        <w:rPr>
          <w:rFonts w:ascii="Times New Roman" w:hAnsi="Times New Roman" w:cs="Times New Roman"/>
          <w:sz w:val="24"/>
          <w:szCs w:val="24"/>
        </w:rPr>
        <w:t>европейских (А. Матисс) художников начала XX в.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Работа по художественно-дидактическим таблицам «М. П. Верней. Проект: прямоугольный вариант, бордюр, декоративное блюдо»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Творческое задание с использованием приёмов трансформации природных форм цветка в декоративные, декоративные формы цветка, взятой из природы и переходящей в орнамент, украшающий предмет.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Материалы: кисть, акварель, гуашь, бумага белая или цветная.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0FFE">
        <w:rPr>
          <w:rFonts w:ascii="Times New Roman" w:hAnsi="Times New Roman" w:cs="Times New Roman"/>
          <w:b/>
          <w:sz w:val="24"/>
          <w:szCs w:val="24"/>
          <w:u w:val="single"/>
        </w:rPr>
        <w:t xml:space="preserve">2-я четверть: Из прошлого в настоящее. Художественный диалог культур (9ч) 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FFE">
        <w:rPr>
          <w:rFonts w:ascii="Times New Roman" w:hAnsi="Times New Roman" w:cs="Times New Roman"/>
          <w:b/>
          <w:sz w:val="24"/>
          <w:szCs w:val="24"/>
        </w:rPr>
        <w:t>Тема 2. Символика древних орнаментов (7 ч)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 xml:space="preserve">Растительный орнамент Древнего Египта (1 ч)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Древний Египет — родина растительного орнамента. Растительные элементы орнамента: лотос, папирус, пальметта. Колорит древнеегипетского искусства — белый, черный, красный, синий, желтый. Символика цвета.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Зарисовки - повтор растительных мотивов древнеегипетского орнамента.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 тонированная  или  белая  бумага, гуашь.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Зооморфные мотивы в орнаменте Древнего Египта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Особенности изображения зверей и птиц в орнаментальных композициях древнеегипетского искусства. Применение орнаментальных мотивов в архитектуре, живописи и декоративно-прикладном искусстве.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Зарисовки - повтор отдельных зооморфных мотивов: жука-скарабея, сокола, шакала. Компоновка-вариация ленточных орнаментов с включением зооморфных мотивов.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простой карандаш, кисть, гуашь, тушь,  бумага.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Изысканный декор сосудов Древней Греции  (1ч)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 xml:space="preserve">Диалоги об искусстве. Вазопись и особенности ее декора. Древнегреческая керамика — память о прошлом и современная жизнь. Творческое прочтение многообразия форм традиционных греческих сосудов (амфора, кратер,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килик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лекиф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др.) современными художниками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67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керамистами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Испол</w:t>
      </w:r>
      <w:r>
        <w:rPr>
          <w:rFonts w:ascii="Times New Roman" w:hAnsi="Times New Roman" w:cs="Times New Roman"/>
          <w:sz w:val="24"/>
          <w:szCs w:val="24"/>
        </w:rPr>
        <w:t>ьзование различных орнаменталь</w:t>
      </w:r>
      <w:r w:rsidRPr="008A0679">
        <w:rPr>
          <w:rFonts w:ascii="Times New Roman" w:hAnsi="Times New Roman" w:cs="Times New Roman"/>
          <w:sz w:val="24"/>
          <w:szCs w:val="24"/>
        </w:rPr>
        <w:t>ных мотивов в росписи современной керамики.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творчества. Зарисовки - повтор орнаментальных мотивов в росписи древнегреческих сосудов (вазопись). Передача  характерных элементов орнамента (меандр, волюта, пальметта).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  простой   карандаш,   кисть,   тушь, бумага        </w:t>
      </w:r>
    </w:p>
    <w:p w:rsidR="00E37380" w:rsidRPr="00D416AF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6AF">
        <w:rPr>
          <w:rFonts w:ascii="Times New Roman" w:hAnsi="Times New Roman" w:cs="Times New Roman"/>
          <w:i/>
          <w:sz w:val="24"/>
          <w:szCs w:val="24"/>
        </w:rPr>
        <w:t>Древние орнаменты в творчестве художников разного времени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Жизнь древних орнаментальных композиций в творчестве художников разного времени. Переосмысление цветового, образного строя старинных орнаментов в современном искусстве. Постоянство ритмических размещений бордюров на поверхности сосудов в соответствии с их конструкцией.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декоративного творчества с элементами художественного конструирования. Проектирование объекта (вазы). Конструирование современной формы керамического сосуда (на основе вспомогательных готовых форм — пластиковых упаковок) и роспись его по орнаментальным мотивам древнегреческого или древнеегипетского искусства. Лепка конструкции в материале по готовым формам и проекту.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пластиковые упаковки (бутылки различных форм,  пропорций),  глина,  пластилин,  гуашь,  кисть.</w:t>
      </w:r>
      <w:proofErr w:type="gramEnd"/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6AF">
        <w:rPr>
          <w:rFonts w:ascii="Times New Roman" w:hAnsi="Times New Roman" w:cs="Times New Roman"/>
          <w:i/>
          <w:sz w:val="24"/>
          <w:szCs w:val="24"/>
        </w:rPr>
        <w:t xml:space="preserve">Орнаментальные мотивы в художественном стиле индии и русская набойка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416AF">
        <w:rPr>
          <w:rFonts w:ascii="Times New Roman" w:hAnsi="Times New Roman" w:cs="Times New Roman"/>
          <w:i/>
          <w:sz w:val="24"/>
          <w:szCs w:val="24"/>
        </w:rPr>
        <w:t>2ч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Диалоги об искусстве. Выражение в произведениях искусства представлений о мире, явлениях жизни и природы. Художественный диалог культур. Особенности средств выразительности в художественных культурах народов Запада и Востока. Роль искусства в создании материальной среды жизни человека.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декоративного творчества. Зарисовка индийского орнамента «индийская пальметта» («восточный огурец») и эскиз традиционной композиции орнамента для коврика-покрывала для слона.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Примерный перечень произведений искусства: декоративно-прикладное искусство — сокровища гробницы Тутанхамона (альбомы); орнаментальные композиции в декоре архитектуры и предметов быта Древнего Египта; амфоры с чернофигурной и краснофигурной росписью мастеров вазописи Древней Греции; произведения современных художников декоративно-прикладного и народного искусства России (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балхарские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сосуды).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Современные мультимедийные технологии обучения: курс «Компьютерная графика и дизайн» (фрагменты по выбору учителя).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FFE">
        <w:rPr>
          <w:rFonts w:ascii="Times New Roman" w:hAnsi="Times New Roman" w:cs="Times New Roman"/>
          <w:b/>
          <w:sz w:val="24"/>
          <w:szCs w:val="24"/>
        </w:rPr>
        <w:t xml:space="preserve">Тема 3. Традиции </w:t>
      </w:r>
      <w:proofErr w:type="spellStart"/>
      <w:r w:rsidRPr="00920FFE">
        <w:rPr>
          <w:rFonts w:ascii="Times New Roman" w:hAnsi="Times New Roman" w:cs="Times New Roman"/>
          <w:b/>
          <w:sz w:val="24"/>
          <w:szCs w:val="24"/>
        </w:rPr>
        <w:t>Новолетия</w:t>
      </w:r>
      <w:proofErr w:type="spellEnd"/>
      <w:r w:rsidRPr="00920FFE">
        <w:rPr>
          <w:rFonts w:ascii="Times New Roman" w:hAnsi="Times New Roman" w:cs="Times New Roman"/>
          <w:b/>
          <w:sz w:val="24"/>
          <w:szCs w:val="24"/>
        </w:rPr>
        <w:t xml:space="preserve"> в культуре народов мира (2 ч)   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Традиции встречи Нового года в культуре разных народов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Общее и различное в обычаях новогоднего праздника. Главные символы и герои праздничного действа в разных культурах. Яркость, веселье,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карнавальность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— черты, присущие новогоднему празднику в разных концах планеты.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Урок графики. Вариант 1. Зарисовки атрибутов новогоднего карнавала, новогодних карнавальных костюмов разных национальностей, масок. Использование цветного пятна как средства выразительности. Вариант 2. Зарисовки украшения елки, новогоднего стола, сувениров и подарков (символика восточного календаря).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бумага, акварель, гуашь, фломастер и др. (по выбору учащихся).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«Новый год шагает по планете...»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Общее и различное в обычаях новогоднего праздника. Главные символы и герои праздничного действа в разных культурах.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живописи. Выбор сюжета для коллективной композиции на темы «Новогоднее шествие», «Карнавал», «Фейерверки на площади» и т. д. Передача новогоднего настроения, красочности, необычности действий, характерных для одного из народов планеты (на выбор), в день встречи Нового года. Использование средств художественной выразительности, соответствующих характеру праздника, — смелых линий, многоцветных мазков, пятен.  -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бумага, гуашь, тушь, цветные мелки и др. (по выбору учащихся).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эскизы костюмов Л.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Бакста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А. Бенуа, Н./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Пмтааровой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; народное и декоративно-прикладное искусство  маски различных народов мира (Африка, Мексика,  Италия,  Россия и др.).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126C3">
        <w:rPr>
          <w:rFonts w:ascii="Times New Roman" w:hAnsi="Times New Roman" w:cs="Times New Roman"/>
          <w:b/>
          <w:sz w:val="24"/>
          <w:szCs w:val="24"/>
          <w:u w:val="single"/>
        </w:rPr>
        <w:t>-я четверть: Исторические реалии в искусстве разных народов (10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4. Образ ратного подвига и тема защиты родной земли в искусстве (4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Каменные стражи Русской земли (1 ч)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Крепостная архитектура русского каменного зодчества — памятник величайшему мастерству, народной мудрости и несгибаемому духу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русичей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Народные истоки крепостного каменного зодчества. Кремль как своеобразный тип крепости и центральная укрепленная часть древнерусского города. Своеобразие средневековой русской архитектуры в разных регионах России.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памяти, представлению и описанию главных архитектурных элементов крепостей средневекового города     с учетом региональной специфики архитектуры.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мелки, фломастеры, бумага.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Рыцарский замок в средневековой Европе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Средневековая архитектура стран Западной Европы. Романский и готический стили. Градообразующие элементы европейского средневекового города.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представлению силуэтов средневековых европейских замков. Передача особенностей романского или готического стиля. Выполнение силуэтов замков разных стилей из бумаги.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цветные мелки, фломастеры, бумага белая или цветная.        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Военное облачение русского воина и доспехи рыцаря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 xml:space="preserve">Диалоги об искусстве. Костюм средневекового воина — памятник высочайшего мастерства обработки металла, свидетель военных походов и сражений.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Сходное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и особенное в костюме средневекового рыцаря и воина Древней Руси. Специфика формы, орнаментики элементов воинского снаряжения: шлема, щита, лат, кольчуги и др. Образ средневекового воина в различных видах искусства.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представлению и описанию воинских костюмов. Своеобразие воинского снаряжения (конструкции, деталей, декора) средневе</w:t>
      </w:r>
      <w:r>
        <w:rPr>
          <w:rFonts w:ascii="Times New Roman" w:hAnsi="Times New Roman" w:cs="Times New Roman"/>
          <w:sz w:val="24"/>
          <w:szCs w:val="24"/>
        </w:rPr>
        <w:t xml:space="preserve">кового рыцаря и русского воина - </w:t>
      </w:r>
      <w:r w:rsidRPr="008A0679">
        <w:rPr>
          <w:rFonts w:ascii="Times New Roman" w:hAnsi="Times New Roman" w:cs="Times New Roman"/>
          <w:sz w:val="24"/>
          <w:szCs w:val="24"/>
        </w:rPr>
        <w:t>богатыря.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тушь,  перо,  фломастеры,  бумага.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Батальная композиция  (1ч)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Сцены боевых действий (баталии) как основа художественной летописи народного подвига до возникновения исторического жанра. Средства художественной выразительности в передаче воинской доблести, исторической достоверности эпохи.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изобразительного творчества. Составление коллективной композиции на исторические темы «Бой у крепостной стены средневекового города», «Осада крепости», «Оборона города», «Бой у стен Кремля». Работа в группах. Передача особенностей архитектуры, воинского снаряжения.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 тушь,  мелки,  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миниатюры из манускрипта Изабеллы Кастильской «Рыцарская хроника»; историческая французская миниатюра; древнерусская миниатюра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Радзивиловской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летописи, Летописном своде; А. Дюрер. Гравюры к средневековым героическим сказаниям; Г. Доре.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Илл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страции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к роману Сервантеса «Дон Кихот»; В. Фаворский. Иллюстрации к «Слову о полку Игореве», иллюстрации к «маленьким трагедиям» А. С. Пушкина; Н. Гончарова. «Русские воины»; живопись — П. У. Льюис. «Сдача Барселоны»; С. Мартини. «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Гвидриччо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Фольяно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Карпаччо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рыцаря»;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Мантенья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«Святой Георгий»; К. Карри. «Рыцарь Запада»; В. Васнецов. «После побоища Игоря Святославовича с половцами»; П. Корин. «Александр Невский», «Сполохи» (триптих); архитектура —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Алькосар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Харлех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Уэлсе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Вартбург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близ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Эйзенаха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Тюрингии; собор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Сен-Лазар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Отэне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(Франция), собор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Вормсе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(Германия), собор Парижской Богоматери, собор в Шартре (Франция); кремлевские постройки в Москве, Р</w:t>
      </w:r>
      <w:r>
        <w:rPr>
          <w:rFonts w:ascii="Times New Roman" w:hAnsi="Times New Roman" w:cs="Times New Roman"/>
          <w:sz w:val="24"/>
          <w:szCs w:val="24"/>
        </w:rPr>
        <w:t>остове Великом, Нижнем Новгоро</w:t>
      </w:r>
      <w:r w:rsidRPr="008A0679">
        <w:rPr>
          <w:rFonts w:ascii="Times New Roman" w:hAnsi="Times New Roman" w:cs="Times New Roman"/>
          <w:sz w:val="24"/>
          <w:szCs w:val="24"/>
        </w:rPr>
        <w:t xml:space="preserve">де, Смоленске и др.; скульптура — каменный рельеф на златоверхом Михайловском монастыре в Киеве, деревянное резное и каменное изображение святого Георгия на коне (Ростов Великий, Смоленск, Москва и др.); Ф. Толстой. «Бой при Малом Ярославце» (барельеф); народное и декоративно-прикладное искусство — фигура из шахмат короля Карла Великого в виде франкского воина; шпалера «Битва при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Ганстингсе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витражи с рыцарскими сценами в церкви монастыря Сен-Дени; И. Голиков. «Битва» (тарелка, Палех); Н. Зиновьев. «Ледовое побоище» (Палех).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5. Прославление женщины в искусстве народов мира 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Тема прекрасной девы и женщины-матери в искусстве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Многообразие типов, характеров, чувств, настроений в изображении женщины поэтами, художниками разных времен. Художественное своеобразие портретов разных эпох.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Схематичные зарисовки по представлению женского лица. Передача характерных возрастных особенностей (юность, молодость,  старость).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Изобразительные материалы: простой карандаш, бумага; цветные мелки, бумага тонированная.        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 xml:space="preserve">Личность женщины в портретно-исторической композиции </w:t>
      </w:r>
      <w:r>
        <w:rPr>
          <w:rFonts w:ascii="Times New Roman" w:hAnsi="Times New Roman" w:cs="Times New Roman"/>
          <w:i/>
          <w:sz w:val="24"/>
          <w:szCs w:val="24"/>
        </w:rPr>
        <w:t>19-начала 20 вв.</w:t>
      </w:r>
      <w:r w:rsidRPr="001126C3">
        <w:rPr>
          <w:rFonts w:ascii="Times New Roman" w:hAnsi="Times New Roman" w:cs="Times New Roman"/>
          <w:i/>
          <w:sz w:val="24"/>
          <w:szCs w:val="24"/>
        </w:rPr>
        <w:t>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Признаки эпохи в женском портрете. Многообразие композиционных решений в создании женских образов в искусстве. Значение среды, элементов интерьера, натюрморта или пейзажа в передаче замысла художника. Колорит и его роль в достижении выразительности образа.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изобразительного творчества. Выполнение портретно-исторической композиции. Поиск выразительной композиции женского портрета, элементов среды, выбор соответствующего исторического костюма,  аксессуаров.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гуашь, цветные мелки, белая или тонированная 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рисунки А. Дюрера, О. Кипренского, П. Соколова; И. Глазунов. «Русская красавица,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Орина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 (иллюстрация к стихотворению Н. А. Некрасова «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Орина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— мать солдатская»); живопись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 xml:space="preserve"> —- 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мозаика «Выход царицы Феодоры со свитой» в церкви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Сан-Витале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Равенне;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Джотто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</w:t>
      </w:r>
      <w:r w:rsidRPr="008A0679">
        <w:rPr>
          <w:rFonts w:ascii="Times New Roman" w:hAnsi="Times New Roman" w:cs="Times New Roman"/>
          <w:sz w:val="24"/>
          <w:szCs w:val="24"/>
        </w:rPr>
        <w:br/>
        <w:t xml:space="preserve">«Мадонна на троне»; Ж. Фуке. «Мадонна с Младенцем»; К.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Витц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«Соломон и царица Савская»;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Бронзино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Изабеллы Медичи»; Леонардо да Винчи. «Джоконда», «Дама с горностаем»; Рафаэль Санти. «Сикстинская мадонна», «Донна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Белата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Рембрандт. «Портрет жены брата художника», «Портрет матери», «Портрет  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Саскии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П. П. Рубенс. «Елена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Фоурман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свадебном платье»; Д. Веласкес. «Инфанта Маргарита»; А. Антропов. «Портрет статс-дамы А. М. Измайловой»; Ф. Рокотов. «Портрет Е. Н.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Струйской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Д. Левицкий. «Екатерина II — законодательница»;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«Екатерина II на прогулке в Царскосельском парке»; скульптура — королевский портал собора в Реймсе.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 xml:space="preserve">Тема 6.  Народный костюм в зеркале истории (2 ч) 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Народный костюм России как культурное достояние народов мира (2ч)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Эстетика народной одежды, ее зависимость от представлений о жизни и смерти, молодости и старости. Символика образов природы в декоре и покрое русского народного костюма. Характерные черты традиционного русского костюма. Общенациональные черты, свойственные женскому праздничному костюму в различных регионах России. Народный костюм России в зеркале современной моды.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творчества. Зарисовки по описанию народных костюмов по выбору: Архангельской, Новгородской, Смоленской, Рязанской и других губерний. Конструктивные особенности народной одежды разных регионов России: северорусский и южнорусский костюмный комплекс, ансамбли национальной одежды народов Поволжья (татарский, башкирский, чувашский и др.).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гуашь, цветные мелки, белая или тонированная 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И. Аргунов. «Портрет неизвестной крестьянки в русском костюме»; Д. Левицкий. «Портрет дочери в русском народном костюме»;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торжковской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крестьянки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Христиньи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А. Рябушкин. «Русские женщины XVII столетия в церкви»; народное и</w:t>
      </w:r>
      <w:r w:rsidRPr="008A0679">
        <w:rPr>
          <w:rFonts w:ascii="Times New Roman" w:hAnsi="Times New Roman" w:cs="Times New Roman"/>
          <w:sz w:val="24"/>
          <w:szCs w:val="24"/>
        </w:rPr>
        <w:br/>
        <w:t>декоративно-прикладное искусство — народная одежда разных регионов России (фотоматериалы, образцы из музейной коллекции и сохранившиеся семейные реликвии); куклы в национальной одежде России, фотоматериалы из Музея игрушки в Сергиевом Посаде.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7.  Международный фольклорный фестиваль в пространстве современной культуры. Синтез искусств 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Разноликий хоровод  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1126C3">
        <w:rPr>
          <w:rFonts w:ascii="Times New Roman" w:hAnsi="Times New Roman" w:cs="Times New Roman"/>
          <w:i/>
          <w:sz w:val="24"/>
          <w:szCs w:val="24"/>
        </w:rPr>
        <w:t>2ч)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искусстве, фольклорный фестиваль — праздник народного мастерства, музыки, танца. Особенности фольклорных фестивалей народов мира: разнообразие костюмов участников, специфика представляемых видов традиционного искусства, праздничных действ.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декоративного творчества. Вариант 1. Разработка коллективной композиции на одну из тем «На фольклорном фестивале», «Танцор», «Игрушечник» и т. д. Динамика фигуры человека, изображение характерных атрибутов, костюмов участников фестиваля, праздничного колорита.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скульптуры. Вариант 2. Лепка рельефной плакетки и составление единой фризовой композиции для оформления школьного интерьера к фольклорному празднику.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цветной пластилин, коробочка — форма плакетки (картон), стеки.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народное и декоративно-прикладное искусство —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Тихов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В. Солдатова. Панно «Скоморохи» (Ростов, расписная эмаль); О. Булгакова. «Представление»; В. Ходов. «Русские потехи» (Палех); А. Киященко. «Музыка» (гобелен в вестибюле Минского музыкального училища); А. Киященко, Л. Погорелова. «Времена года»; декоративная скульптура в гостинице «Турист» (Минск).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6C3">
        <w:rPr>
          <w:rFonts w:ascii="Times New Roman" w:hAnsi="Times New Roman" w:cs="Times New Roman"/>
          <w:b/>
          <w:sz w:val="24"/>
          <w:szCs w:val="24"/>
          <w:u w:val="single"/>
        </w:rPr>
        <w:t>4-я четверть: Образ времени года в искусстве. Весна – утро года (8ч)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8. Первые приметы пробуждения природы и их образы в искусстве (4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Прилет птиц  (2 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Символ птицы в народной игрушке. Игрушка из дерева — древнейший художественный промысел. Региональные особенности народной игрушки. Русский Север — родина щепной птицы, истинного символа добра и красоты. Образ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птиверий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творческой фантазии мастеров. Органичная слитность конструкции игрушки с декором, материалом, технологией изготовления.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 с элементами художественного конструирования. Конструирование из бумаги щепной игрушки (имитация) в творческих группах с опорой на план проектируемого объекта.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плотная бумага белая или тонированная (бежевых оттенков), ножницы.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Живая зыбь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Образ водной стихии как гимн пробуждению природы в народном и профессиональном искусстве. Образ моря в искусстве зарубежных и отечественных художников. Марина — бесконечное многообразие колористических решений. Разнообразие живописных техник, приемов в изображении морского пейзажа. Многообразие состояний, настроений, драматических событий в пейзажах маринистов.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Работа над композицией пейзажа по памяти, описанию на темы «Славное море — священный Байкал», «Ильмень-озеро», «Море спит», «Шторм», «Закат на море» и др. Графическое и живописное решение композиции.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Изобразительные материалы: акварель, гуашь, цветные мелки (пастель), бумага белая или тонированная. Выбор художественных материалов, приемов письма, соответствующих задуманному сюжету.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К.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Лоррен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«Утро в гавани»; С. Роза. «Марина»; У. Тернер. «Последний рейс корабля»; Г. Курбе. «Бурное море»; К. Д. Фридрих. «Скалистые берега острова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Рюген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К. Моне. «Впечатление. Восход солнца», «Скалы в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Бель-Иль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»; В. Ван Гог. «Лодки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Сент-Мари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А. Иванов. «Вода и камни под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Палаццуоло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И. Айвазовский. «Черное море», «Лунная ночь на острове Капри», «Кораблекрушение», «Среди волн»; И. Левитан. «Весна. Большая вода»; А. Рылов. «В голубом просторе»; народное и декоративно-прикладное искусство — А. Петухов. «Птицы»; народные деревянные игрушки Архангельской, Вологодской, Нижегородской, Московской и других областей.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 xml:space="preserve">Современные мультимедийные средства обучения: видеофильм «Тайна птицы сирин»,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видеоэнциклопедия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для народного образования «Народные промыслы» (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Центрнаучфильм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«Кварт»).</w:t>
      </w:r>
      <w:proofErr w:type="gramEnd"/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58766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66C">
        <w:rPr>
          <w:rFonts w:ascii="Times New Roman" w:hAnsi="Times New Roman" w:cs="Times New Roman"/>
          <w:b/>
          <w:sz w:val="24"/>
          <w:szCs w:val="24"/>
        </w:rPr>
        <w:t>Тема 9.  </w:t>
      </w:r>
      <w:r>
        <w:rPr>
          <w:rFonts w:ascii="Times New Roman" w:hAnsi="Times New Roman" w:cs="Times New Roman"/>
          <w:b/>
          <w:sz w:val="24"/>
          <w:szCs w:val="24"/>
        </w:rPr>
        <w:t xml:space="preserve">Светлое Христово Воскресение. Пасха </w:t>
      </w:r>
      <w:r w:rsidRPr="0058766C">
        <w:rPr>
          <w:rFonts w:ascii="Times New Roman" w:hAnsi="Times New Roman" w:cs="Times New Roman"/>
          <w:b/>
          <w:sz w:val="24"/>
          <w:szCs w:val="24"/>
        </w:rPr>
        <w:t>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 xml:space="preserve">«Как мир хорош в своей красе нежданной...» (2ч)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Пасха как праздник дохристианской и христианской традиций. Праздничные звоны, духовные песнопения. Пасхальная радость в образах русского искусства. Эстетика ритуально-бытового поведения в Пасху.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Живописно-декоративное решение композиции пасхального натюрморта с натуры. Выбор материалов и техники выполнения работы.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акварель, цветные мелки, белая или тонированная бумага и др. (по выбору учащихся).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Д.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Моранди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«Натюрморт»; И. Машков. «Московская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снедь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. Хлебы»; Л. Большакова. «Пасхальный натюрморт»; архитектура —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Новоиерусалимский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Воскресенский соборы; народное и декоративно-прикладное искусство — пасхальные яйца — ювелирные произведения Фаберже,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крашенки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писанки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рисованки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; пасхальная открытка; музыка — С. Рахманинов. «Светлый праздник».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66C">
        <w:rPr>
          <w:rFonts w:ascii="Times New Roman" w:hAnsi="Times New Roman" w:cs="Times New Roman"/>
          <w:b/>
          <w:sz w:val="24"/>
          <w:szCs w:val="24"/>
        </w:rPr>
        <w:t>Тема 10. Весеннее  многообразие  природных  форм  в  искусстве (2 ч)</w:t>
      </w:r>
      <w:r w:rsidRPr="0058766C">
        <w:rPr>
          <w:rFonts w:ascii="Times New Roman" w:hAnsi="Times New Roman" w:cs="Times New Roman"/>
          <w:b/>
          <w:sz w:val="24"/>
          <w:szCs w:val="24"/>
        </w:rPr>
        <w:br/>
      </w:r>
      <w:r w:rsidRPr="001126C3">
        <w:rPr>
          <w:rFonts w:ascii="Times New Roman" w:hAnsi="Times New Roman" w:cs="Times New Roman"/>
          <w:i/>
          <w:sz w:val="24"/>
          <w:szCs w:val="24"/>
        </w:rPr>
        <w:t>Земля пробуждается  (2 ч)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Богатство природных форм пробуждающейся природы и отражение их в искусстве. Выразительные средства графики в отражении многообразия форм, силуэтов, строения, декора поверхности растений и насекомых.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декоративного творчества. Выполнение коллективной декоративно-графической композиции «Земля пробуждается» (панно). Выбор мотива для декоративной трансформации, создание декоративного образа на основе зарисовок предыдущего урока. Компоновка отдельных мотивов в единую композицию.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тушь, перо, фломастеры, цветные мелки, карандаши, бумага белая или тонированная. -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С.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Мериан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Цветные гравюры из «Метаморфоз суринамских насекомых»; рисунки и наброски растений, животных, насекомых А. Дюрера, Ф. Толстого, И. Шишкина и др.; С.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Никиреев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«Бабочки», «Яблоня цветет»;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Бай </w:t>
      </w:r>
    </w:p>
    <w:p w:rsidR="00E37380" w:rsidRDefault="00E37380"/>
    <w:p w:rsidR="00E37380" w:rsidRDefault="00E37380">
      <w:r>
        <w:br w:type="page"/>
      </w:r>
    </w:p>
    <w:p w:rsidR="00E37380" w:rsidRDefault="00E37380"/>
    <w:p w:rsidR="00E37380" w:rsidRDefault="00E37380" w:rsidP="00E373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C6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ИЗО 6 класс.</w:t>
      </w:r>
    </w:p>
    <w:tbl>
      <w:tblPr>
        <w:tblStyle w:val="a3"/>
        <w:tblW w:w="15688" w:type="dxa"/>
        <w:tblInd w:w="-176" w:type="dxa"/>
        <w:tblLayout w:type="fixed"/>
        <w:tblLook w:val="04A0"/>
      </w:tblPr>
      <w:tblGrid>
        <w:gridCol w:w="568"/>
        <w:gridCol w:w="2126"/>
        <w:gridCol w:w="284"/>
        <w:gridCol w:w="2268"/>
        <w:gridCol w:w="2126"/>
        <w:gridCol w:w="142"/>
        <w:gridCol w:w="283"/>
        <w:gridCol w:w="1795"/>
        <w:gridCol w:w="48"/>
        <w:gridCol w:w="94"/>
        <w:gridCol w:w="3308"/>
        <w:gridCol w:w="1134"/>
        <w:gridCol w:w="1276"/>
        <w:gridCol w:w="236"/>
      </w:tblGrid>
      <w:tr w:rsidR="00E37380" w:rsidTr="00E37380">
        <w:trPr>
          <w:gridAfter w:val="1"/>
          <w:wAfter w:w="236" w:type="dxa"/>
          <w:trHeight w:val="413"/>
        </w:trPr>
        <w:tc>
          <w:tcPr>
            <w:tcW w:w="568" w:type="dxa"/>
            <w:vMerge w:val="restart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2"/>
            <w:vMerge w:val="restart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тип урока</w:t>
            </w:r>
          </w:p>
        </w:tc>
        <w:tc>
          <w:tcPr>
            <w:tcW w:w="2268" w:type="dxa"/>
            <w:vMerge w:val="restart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7796" w:type="dxa"/>
            <w:gridSpan w:val="7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gridSpan w:val="2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37380" w:rsidTr="00E37380">
        <w:trPr>
          <w:gridAfter w:val="1"/>
          <w:wAfter w:w="236" w:type="dxa"/>
          <w:trHeight w:val="412"/>
        </w:trPr>
        <w:tc>
          <w:tcPr>
            <w:tcW w:w="568" w:type="dxa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134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1276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E37380" w:rsidRPr="003A655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2A9">
              <w:rPr>
                <w:rFonts w:ascii="Times New Roman" w:hAnsi="Times New Roman"/>
                <w:b/>
                <w:sz w:val="24"/>
                <w:szCs w:val="24"/>
              </w:rPr>
              <w:t>Осенний букет в натюрморте живописцев.</w:t>
            </w:r>
          </w:p>
          <w:p w:rsidR="00E37380" w:rsidRPr="007E0CF2" w:rsidRDefault="00E37380" w:rsidP="004D41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CF2">
              <w:rPr>
                <w:rFonts w:ascii="Times New Roman" w:hAnsi="Times New Roman" w:cs="Times New Roman"/>
                <w:i/>
                <w:sz w:val="24"/>
                <w:szCs w:val="24"/>
              </w:rPr>
              <w:t>Урок</w:t>
            </w:r>
          </w:p>
          <w:p w:rsidR="00E37380" w:rsidRPr="007E0CF2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7E0C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изучения нового материала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7E0CF2">
              <w:rPr>
                <w:rFonts w:ascii="Times New Roman" w:hAnsi="Times New Roman" w:cs="Times New Roman"/>
                <w:i/>
              </w:rPr>
              <w:t>декоративного творчества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268" w:type="dxa"/>
          </w:tcPr>
          <w:p w:rsidR="00E37380" w:rsidRPr="008E330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8E3303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8E3303" w:rsidRDefault="00E37380" w:rsidP="004D4105">
            <w:pPr>
              <w:rPr>
                <w:rFonts w:ascii="Times New Roman" w:hAnsi="Times New Roman" w:cs="Times New Roman"/>
              </w:rPr>
            </w:pPr>
            <w:r w:rsidRPr="008E3303">
              <w:rPr>
                <w:rFonts w:ascii="Times New Roman" w:hAnsi="Times New Roman" w:cs="Times New Roman"/>
              </w:rPr>
              <w:t>Натюрморт как жанр изобразительного искусства. Натюрмо</w:t>
            </w:r>
            <w:proofErr w:type="gramStart"/>
            <w:r w:rsidRPr="008E3303">
              <w:rPr>
                <w:rFonts w:ascii="Times New Roman" w:hAnsi="Times New Roman" w:cs="Times New Roman"/>
              </w:rPr>
              <w:t>рт в тв</w:t>
            </w:r>
            <w:proofErr w:type="gramEnd"/>
            <w:r w:rsidRPr="008E3303">
              <w:rPr>
                <w:rFonts w:ascii="Times New Roman" w:hAnsi="Times New Roman" w:cs="Times New Roman"/>
              </w:rPr>
              <w:t>орчестве художников разных эпох.</w:t>
            </w:r>
          </w:p>
          <w:p w:rsidR="00E37380" w:rsidRPr="008E3303" w:rsidRDefault="00E37380" w:rsidP="004D4105">
            <w:pPr>
              <w:rPr>
                <w:rFonts w:ascii="Times New Roman" w:hAnsi="Times New Roman" w:cs="Times New Roman"/>
              </w:rPr>
            </w:pPr>
            <w:r w:rsidRPr="008E3303">
              <w:rPr>
                <w:rFonts w:ascii="Times New Roman" w:hAnsi="Times New Roman" w:cs="Times New Roman"/>
              </w:rPr>
              <w:t>Средства выделения главного и характера связи между предметами. Художественно-образный язык изображения окружающей действительности в жанре натюрморта</w:t>
            </w:r>
          </w:p>
          <w:p w:rsidR="00E37380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натюрморты живописцев, запечатлевших красоту цветов в букетах. 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цветы в природе, различать их характерные особенности.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натюрморты художников Западной Европы и России,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в них общее и различное.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смысл понятий </w:t>
            </w:r>
            <w:r w:rsidRPr="00B87074">
              <w:rPr>
                <w:rFonts w:ascii="Times New Roman" w:hAnsi="Times New Roman"/>
                <w:i/>
                <w:sz w:val="24"/>
                <w:szCs w:val="24"/>
              </w:rPr>
              <w:t>идеал, красота, художественный образ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380" w:rsidRPr="008E330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ачей и условиями ее реализации.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  <w:b/>
              </w:rPr>
              <w:t>Знать</w:t>
            </w:r>
            <w:r w:rsidRPr="002C3710">
              <w:rPr>
                <w:rFonts w:ascii="Times New Roman" w:hAnsi="Times New Roman" w:cs="Times New Roman"/>
              </w:rPr>
              <w:t xml:space="preserve"> определение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локальный цвет.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  <w:b/>
              </w:rPr>
              <w:t>Уметь</w:t>
            </w:r>
            <w:r w:rsidRPr="002C3710">
              <w:rPr>
                <w:rFonts w:ascii="Times New Roman" w:hAnsi="Times New Roman" w:cs="Times New Roman"/>
              </w:rPr>
              <w:t xml:space="preserve"> выполнять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приемы выявления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формы предмета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цветом, применяя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«мазок по форме»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Pr="00E32D2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D20">
              <w:rPr>
                <w:rFonts w:ascii="Times New Roman" w:hAnsi="Times New Roman"/>
                <w:b/>
                <w:sz w:val="24"/>
                <w:szCs w:val="24"/>
              </w:rPr>
              <w:t xml:space="preserve">Цветы на лаковых подносах мастеров из </w:t>
            </w:r>
            <w:proofErr w:type="spellStart"/>
            <w:r w:rsidRPr="00E32D20">
              <w:rPr>
                <w:rFonts w:ascii="Times New Roman" w:hAnsi="Times New Roman"/>
                <w:b/>
                <w:sz w:val="24"/>
                <w:szCs w:val="24"/>
              </w:rPr>
              <w:t>Жостова</w:t>
            </w:r>
            <w:proofErr w:type="spellEnd"/>
            <w:r w:rsidRPr="00E32D20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E32D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Нижнего Тагила.</w:t>
            </w:r>
          </w:p>
          <w:p w:rsidR="00E37380" w:rsidRPr="004612A9" w:rsidRDefault="00E37380" w:rsidP="004D41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Урок постановки</w:t>
            </w:r>
          </w:p>
          <w:p w:rsidR="00E37380" w:rsidRPr="004612A9" w:rsidRDefault="00E37380" w:rsidP="004D41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и решения учебной задачи</w:t>
            </w:r>
            <w:r w:rsidRPr="004612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37380" w:rsidRPr="004612A9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i/>
              </w:rPr>
            </w:pPr>
            <w:r w:rsidRPr="00BE2BF2">
              <w:rPr>
                <w:rFonts w:ascii="Times New Roman" w:hAnsi="Times New Roman" w:cs="Times New Roman"/>
              </w:rPr>
              <w:lastRenderedPageBreak/>
              <w:t xml:space="preserve">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человека в освоении мира. Истоки и смысл искусства.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в жизни человека.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</w:t>
            </w:r>
          </w:p>
        </w:tc>
        <w:tc>
          <w:tcPr>
            <w:tcW w:w="2268" w:type="dxa"/>
            <w:gridSpan w:val="2"/>
          </w:tcPr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Рассматривать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изделия из разных региональных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центров России и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росписи лаковых подносов из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 Нижнего Тагила.</w:t>
            </w:r>
          </w:p>
          <w:p w:rsidR="00E37380" w:rsidRPr="008E330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изображение цветочного мотива на подносах из Нижнего Тагила с росписью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общее и различное.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этапы послойного письма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 называть их.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C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успешность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Pr="00714882" w:rsidRDefault="00E37380" w:rsidP="004D4105">
            <w:pPr>
              <w:snapToGrid w:val="0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1. учить учащихся зарисовывать повторяющиеся элементы цветочной росписи подносов;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882">
              <w:rPr>
                <w:rFonts w:ascii="Times New Roman" w:hAnsi="Times New Roman" w:cs="Times New Roman"/>
              </w:rPr>
              <w:t>2. продолжить работу по формированию цветоощущений, зрительную память, воображения, творческую фантазию.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882">
              <w:rPr>
                <w:rFonts w:ascii="Times New Roman" w:hAnsi="Times New Roman" w:cs="Times New Roman"/>
              </w:rPr>
              <w:t>3.воспитывать уважение к труду взрослых; прививать любовь к истории и традициям народных промыслов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заинтересованность в приобретении и расширении знаний и способов действий, творческий подход к выполнению заданий.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цвет как основное выразительное средство декоративной живописи.</w:t>
            </w:r>
          </w:p>
          <w:p w:rsidR="00E37380" w:rsidRPr="00194D0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09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свои действия в классе  в ходе учебного процесса </w:t>
            </w:r>
          </w:p>
        </w:tc>
        <w:tc>
          <w:tcPr>
            <w:tcW w:w="1134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12.09</w:t>
            </w: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Pr="004612A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A9">
              <w:rPr>
                <w:rFonts w:ascii="Times New Roman" w:hAnsi="Times New Roman"/>
                <w:b/>
                <w:sz w:val="24"/>
                <w:szCs w:val="24"/>
              </w:rPr>
              <w:t>Осенние цветы в росписи твоего подноса.</w:t>
            </w:r>
          </w:p>
          <w:p w:rsidR="00E37380" w:rsidRPr="004612A9" w:rsidRDefault="00E37380" w:rsidP="004D41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Урок постановки</w:t>
            </w:r>
          </w:p>
          <w:p w:rsidR="00E37380" w:rsidRPr="00194D09" w:rsidRDefault="00E37380" w:rsidP="004D410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и решения учебной задачи</w:t>
            </w:r>
          </w:p>
        </w:tc>
        <w:tc>
          <w:tcPr>
            <w:tcW w:w="2268" w:type="dxa"/>
          </w:tcPr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Условность художественного изображения. Реальность и фантазия в искусстве. Композиция. Цвет.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lastRenderedPageBreak/>
              <w:t>Объём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и форма. Ритм.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</w:p>
          <w:p w:rsidR="00E37380" w:rsidRPr="00F4430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художественные изделия – лаковые подносы, выполненные народными мастерами из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своеобразную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роспись и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ее элементы. </w:t>
            </w:r>
          </w:p>
          <w:p w:rsidR="00E37380" w:rsidRPr="004612A9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способы организации композиции цветочной росписи на подносах («букет в центре», «букет в раскидку», «букет с угла», «венок»).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чувства и ощущения,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возникающие в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созерцания, обсуждения наблюдаемых объектов.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действия и управлять 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учителя.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7380" w:rsidRPr="00F7186B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Участвовать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подведении итогов работы.</w:t>
            </w:r>
          </w:p>
          <w:p w:rsidR="00E37380" w:rsidRPr="00F7186B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86B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творческие работы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 средства общения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4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Цветочные мотивы в искусстве народов России,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 Западной Европы</w:t>
            </w:r>
            <w:r w:rsidRPr="00F274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Востока.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277075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277075">
              <w:rPr>
                <w:rFonts w:ascii="Times New Roman" w:hAnsi="Times New Roman" w:cs="Times New Roman"/>
                <w:i/>
              </w:rPr>
              <w:t>Урок</w:t>
            </w:r>
            <w:r>
              <w:rPr>
                <w:rFonts w:ascii="Times New Roman" w:hAnsi="Times New Roman" w:cs="Times New Roman"/>
                <w:i/>
              </w:rPr>
              <w:t xml:space="preserve">и живописи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Народное традиционное искусство. Роль искусства в организации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предметно-пространственнои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в жизни человека. Специфика художественного изображения. Средства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выразительности. Композиция. Цвет. Линия, штрих, пятно. Ритм.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380" w:rsidRPr="0027707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разнообразные изделия декоративно-прикладного искусства народов мира,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общее и различное в изображении цветов (натюрморты А. Матисса и Н.Н. Сапунова).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формы, цвета, строение цветов в природе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 изображением в декоративно-прикладном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искусстве.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композиции и характер расположения цветочных мотивов.</w:t>
            </w:r>
          </w:p>
          <w:p w:rsidR="00E37380" w:rsidRPr="0027707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2"/>
          </w:tcPr>
          <w:p w:rsidR="00E37380" w:rsidRPr="00F367AA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sz w:val="24"/>
                <w:szCs w:val="24"/>
              </w:rPr>
              <w:t>Анализировать свои действия и управлять ими; сопоставлять собственную оценку своей деятельности с оценкой учителя.</w:t>
            </w:r>
          </w:p>
          <w:p w:rsidR="00E37380" w:rsidRDefault="00E37380" w:rsidP="004D4105">
            <w:pPr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F367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F367AA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F367AA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F367AA">
              <w:rPr>
                <w:rFonts w:ascii="Times New Roman" w:hAnsi="Times New Roman" w:cs="Times New Roman"/>
              </w:rPr>
              <w:t>эмоциональные состояния, полученные от успешной (неуспешной) деятельности,</w:t>
            </w:r>
          </w:p>
          <w:p w:rsidR="00E37380" w:rsidRPr="00F367AA" w:rsidRDefault="00E37380" w:rsidP="004D4105">
            <w:pPr>
              <w:rPr>
                <w:rFonts w:ascii="Times New Roman" w:hAnsi="Times New Roman" w:cs="Times New Roman"/>
              </w:rPr>
            </w:pPr>
            <w:r w:rsidRPr="00F367A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F367AA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F367AA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F367AA">
              <w:rPr>
                <w:rFonts w:ascii="Times New Roman" w:hAnsi="Times New Roman" w:cs="Times New Roman"/>
              </w:rPr>
              <w:t>их влияние на настроение человека</w:t>
            </w:r>
          </w:p>
          <w:p w:rsidR="00E37380" w:rsidRPr="00F367AA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</w:rPr>
              <w:t>Уметь</w:t>
            </w:r>
            <w:r w:rsidRPr="00F367AA">
              <w:rPr>
                <w:rFonts w:ascii="Times New Roman" w:hAnsi="Times New Roman" w:cs="Times New Roman"/>
              </w:rPr>
              <w:t xml:space="preserve"> применять художественно-выразительные средства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признаков.</w:t>
            </w:r>
          </w:p>
          <w:p w:rsidR="00E37380" w:rsidRPr="00393CD4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CD4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 в ходе учебного процесса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03.10</w:t>
            </w: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652238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652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Растительный орнамент в искусстве Древнего Египта.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28211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652238">
              <w:rPr>
                <w:rFonts w:ascii="Times New Roman" w:hAnsi="Times New Roman" w:cs="Times New Roman"/>
                <w:i/>
              </w:rPr>
              <w:t xml:space="preserve">Диалог об искусстве. </w:t>
            </w: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Выражение в произведениях искусства представлений о мире, явлениях жизни и природы. Специфика художественного изображения. Композиция. Цвет. Ритм. Взаимоотношения формы и характера. Передача на плоскости и в пространстве многообразия форм предметного мира. Трансформация и стилизация форм. Виды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орнамента. Орнамент и его происхождение. Главные мотивы растительного орнамента Древнего Египта. Символические значения растительных мотивов (символ Египта, знак плодородия, знак фараона). Колорит </w:t>
            </w:r>
            <w:proofErr w:type="gramStart"/>
            <w:r w:rsidRPr="00BE2BF2">
              <w:rPr>
                <w:rFonts w:ascii="Times New Roman" w:hAnsi="Times New Roman" w:cs="Times New Roman"/>
              </w:rPr>
              <w:t>древнеегипе</w:t>
            </w:r>
            <w:r>
              <w:rPr>
                <w:rFonts w:ascii="Times New Roman" w:hAnsi="Times New Roman" w:cs="Times New Roman"/>
              </w:rPr>
              <w:t>тских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орнаментальных </w:t>
            </w:r>
            <w:proofErr w:type="spellStart"/>
            <w:r>
              <w:rPr>
                <w:rFonts w:ascii="Times New Roman" w:hAnsi="Times New Roman" w:cs="Times New Roman"/>
              </w:rPr>
              <w:t>росписеи</w:t>
            </w:r>
            <w:proofErr w:type="spellEnd"/>
            <w:r>
              <w:rPr>
                <w:rFonts w:ascii="Times New Roman" w:hAnsi="Times New Roman" w:cs="Times New Roman"/>
              </w:rPr>
              <w:t>̆.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разных видов искусства, украшенные растительным орнаментом.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суждение об орнаментальном искусстве Древнего Египта на примере росписей дворцов, храмов и гробниц.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реального лотоса и тростника с их декоративным изображением.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приемы трансформирования формы, цвета, объема природных растений 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декоративные.</w:t>
            </w:r>
          </w:p>
          <w:p w:rsidR="00E37380" w:rsidRPr="0028211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282111">
              <w:rPr>
                <w:rFonts w:ascii="Times New Roman" w:hAnsi="Times New Roman" w:cs="Times New Roman"/>
                <w:b/>
              </w:rPr>
              <w:lastRenderedPageBreak/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>цветные зарисовки — повтор мотивов знакового, символического языка древнеегипетского орнамента (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обобщённость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природных форм, выявление существенных признаков для создания декоративного образа, условность цвета).</w:t>
            </w:r>
          </w:p>
        </w:tc>
        <w:tc>
          <w:tcPr>
            <w:tcW w:w="1795" w:type="dxa"/>
          </w:tcPr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282111">
              <w:rPr>
                <w:rFonts w:ascii="Times New Roman" w:hAnsi="Times New Roman"/>
                <w:b/>
                <w:sz w:val="24"/>
                <w:szCs w:val="24"/>
              </w:rPr>
              <w:t>ПУУД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</w:rPr>
              <w:t>Уметь</w:t>
            </w:r>
            <w:r w:rsidRPr="00F367AA">
              <w:rPr>
                <w:rFonts w:ascii="Times New Roman" w:hAnsi="Times New Roman" w:cs="Times New Roman"/>
              </w:rPr>
              <w:t xml:space="preserve"> применять художественно-выразительные средства</w:t>
            </w:r>
          </w:p>
          <w:p w:rsidR="00E37380" w:rsidRPr="00282111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282111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8211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Зооморфный орнамент </w:t>
            </w:r>
            <w:r w:rsidRPr="0028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искусстве Древнего Египта.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деятельности человека в развитии культуры. Истоки и смысл искусства.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Роль искусства в организации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предметно-пространственнои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Условность художественного </w:t>
            </w:r>
            <w:r w:rsidRPr="00BE2BF2">
              <w:rPr>
                <w:rFonts w:ascii="Times New Roman" w:hAnsi="Times New Roman" w:cs="Times New Roman"/>
              </w:rPr>
              <w:lastRenderedPageBreak/>
              <w:t>изображения.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фантастические образы божеств в искусстве Древнего Египта.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аллегорическую форму выражения отвлеченных понятий (священный жук – знак солнца и др.).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 понятий </w:t>
            </w:r>
            <w:r w:rsidRPr="00B8707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аллегория, символ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ритм, симметрию, колорит, трансформацию при изображении фантастических суще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 в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евнеегипетском орнаменте.</w:t>
            </w:r>
          </w:p>
          <w:p w:rsidR="00E37380" w:rsidRPr="0050065A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875D53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 xml:space="preserve">зарисовки — повтор отдельных зооморфных мотивов (жука-скарабея, сокола, шакала) для композиции — вариации ленточного орнамента по мотивам древнеегипетского.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Находить</w:t>
            </w:r>
            <w:proofErr w:type="spellEnd"/>
            <w:r w:rsidRPr="005006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возможные</w:t>
            </w:r>
            <w:proofErr w:type="spellEnd"/>
            <w:r w:rsidRPr="005006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варианты</w:t>
            </w:r>
            <w:proofErr w:type="spellEnd"/>
          </w:p>
          <w:p w:rsidR="00E37380" w:rsidRPr="00AC3E0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для всех простые правила поведения.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0065A">
              <w:rPr>
                <w:rFonts w:ascii="Times New Roman" w:hAnsi="Times New Roman" w:cs="Times New Roman"/>
              </w:rPr>
              <w:t>родолжать работу по развитию ассоциативно-образного мышления, творческой фантазии; развивать глазомер, мелкую моторику рук</w:t>
            </w:r>
          </w:p>
          <w:p w:rsidR="00E37380" w:rsidRPr="00875D53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6458A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4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Изысканный декор сосудов Древней Греции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282111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1FC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Художественные материалы и художественные техники. Линия, штрих, пятно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Истоки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декоративно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lastRenderedPageBreak/>
              <w:t>прикладного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искусства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сюжетно-изобразительную роспись древнегреческой керамики – своеобразную энциклопедию жизни древних греков.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декор чернофигурных и краснофигурных ваз,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 сюжетной росписи с формой сосудов,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сюжетно-изобразительные росписи о героях мифов и называть их.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0EA">
              <w:rPr>
                <w:rFonts w:ascii="Times New Roman" w:hAnsi="Times New Roman" w:cs="Times New Roman"/>
                <w:b/>
              </w:rPr>
              <w:t xml:space="preserve">Развивать </w:t>
            </w:r>
            <w:r w:rsidRPr="00EC1FC3">
              <w:rPr>
                <w:rFonts w:ascii="Times New Roman" w:hAnsi="Times New Roman" w:cs="Times New Roman"/>
              </w:rPr>
              <w:t xml:space="preserve">ассоциативно-образное </w:t>
            </w:r>
            <w:r w:rsidRPr="00EC1FC3">
              <w:rPr>
                <w:rFonts w:ascii="Times New Roman" w:hAnsi="Times New Roman" w:cs="Times New Roman"/>
              </w:rPr>
              <w:lastRenderedPageBreak/>
              <w:t>мышление, творческое мышление, фантазию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5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  <w:p w:rsidR="00E37380" w:rsidRPr="00AC3E0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E37380" w:rsidRPr="00A770EA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0EA"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A770EA"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 xml:space="preserve">меть </w:t>
            </w:r>
            <w:r w:rsidRPr="00EC1FC3">
              <w:rPr>
                <w:rFonts w:ascii="Times New Roman" w:hAnsi="Times New Roman" w:cs="Times New Roman"/>
              </w:rPr>
              <w:t xml:space="preserve"> зарисовывать повторяющиеся орнаментальные мотивы в росписи д</w:t>
            </w:r>
            <w:r>
              <w:rPr>
                <w:rFonts w:ascii="Times New Roman" w:hAnsi="Times New Roman" w:cs="Times New Roman"/>
              </w:rPr>
              <w:t xml:space="preserve">ревнегреческой посуды, передавать характерные элементы орнамента. 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A770EA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6458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Древние орнаменты в творчестве художников разного времени</w:t>
            </w:r>
          </w:p>
          <w:p w:rsidR="00E37380" w:rsidRPr="0026458A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45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645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  <w:r w:rsidRPr="00E41ED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048B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Выражение в произведениях искусства представлений о мире, явлениях жизни и природы.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Виды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орнамента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Материалы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декоративно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прикладного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искусства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балхарской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керамики, фарфор Императорского фарфорового завода в Санкт-Петербурге, гончарную чернолощеную керамику российских современных мастеров.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балхарские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сосуды с древнегреческими амфорами,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общее и различное в их пластике и росписи. Приводить примеры трансформации декоративных композиций.</w:t>
            </w:r>
          </w:p>
          <w:p w:rsidR="00E37380" w:rsidRPr="0026458A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58A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 эскиз-проект для конструирования формы </w:t>
            </w:r>
            <w:proofErr w:type="spell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современнои</w:t>
            </w:r>
            <w:proofErr w:type="spell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керамическои</w:t>
            </w:r>
            <w:proofErr w:type="spell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̆ вазы и украшения её узором. Конструировать </w:t>
            </w:r>
            <w:proofErr w:type="spellStart"/>
            <w:proofErr w:type="gram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объёмную</w:t>
            </w:r>
            <w:proofErr w:type="spellEnd"/>
            <w:proofErr w:type="gram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 форму вазы </w:t>
            </w:r>
            <w:r w:rsidRPr="00264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проекта, используя вспомогательные готовые формы из пластиковых упаковок. Выполнять роспись вазы по мотивам современного декора фарфорового изделия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3402" w:type="dxa"/>
            <w:gridSpan w:val="2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оценку результатам творческой деятельности.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Орнаментальные мотивы в художественном текстиле Индии и русская набойка.</w:t>
            </w:r>
          </w:p>
          <w:p w:rsidR="00E37380" w:rsidRPr="00D51083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Pr="00D5108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</w:p>
        </w:tc>
        <w:tc>
          <w:tcPr>
            <w:tcW w:w="2552" w:type="dxa"/>
            <w:gridSpan w:val="2"/>
          </w:tcPr>
          <w:p w:rsidR="00E37380" w:rsidRPr="00D5108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BE2BF2">
              <w:rPr>
                <w:rFonts w:ascii="Times New Roman" w:hAnsi="Times New Roman" w:cs="Times New Roman"/>
              </w:rPr>
              <w:t xml:space="preserve">Выражение в произведениях искусства представлений о мире, явлениях жизни и природы.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Особенности средств выразительности в художественных культурах народов Запада и Востока.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среды жизни человека. Язык пластических искусств и</w:t>
            </w:r>
            <w:r w:rsidRPr="00BE2BF2">
              <w:rPr>
                <w:rFonts w:ascii="Times" w:hAnsi="Times" w:cs="Times"/>
              </w:rPr>
              <w:t xml:space="preserve">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образ</w:t>
            </w:r>
          </w:p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орнаментальное оформление изделий декоративно-прикладного искусства, архитектурных рельефов храмов Индии.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своих впечатлениях от восприятия красоты орнаментальных мотивов на индийских тканях и русской набойке.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орнаментальные мотивы Индии и русской набойки.</w:t>
            </w:r>
          </w:p>
          <w:p w:rsidR="00E37380" w:rsidRPr="00D5108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D51083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 xml:space="preserve"> зарисовку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индийского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орнамента «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индийская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пальметта» </w:t>
            </w:r>
            <w:r w:rsidRPr="00BE2BF2">
              <w:rPr>
                <w:rFonts w:ascii="Times New Roman" w:hAnsi="Times New Roman" w:cs="Times New Roman"/>
              </w:rPr>
              <w:lastRenderedPageBreak/>
              <w:t>(«</w:t>
            </w:r>
            <w:proofErr w:type="spellStart"/>
            <w:r w:rsidRPr="00BE2BF2">
              <w:rPr>
                <w:rFonts w:ascii="Times New Roman" w:hAnsi="Times New Roman" w:cs="Times New Roman"/>
              </w:rPr>
              <w:t>восточныи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огурец») и эскиз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традиционнои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композиции орнамента для коврика-покрывала для слона.</w:t>
            </w:r>
          </w:p>
        </w:tc>
        <w:tc>
          <w:tcPr>
            <w:tcW w:w="1843" w:type="dxa"/>
            <w:gridSpan w:val="2"/>
          </w:tcPr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</w:p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37380" w:rsidRPr="00D51083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задание.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творчеству, как к своему, так и других людей.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оценку результатам творческой деятельности.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 w:rsidRPr="00EA3C55">
              <w:rPr>
                <w:rFonts w:ascii="Times New Roman" w:hAnsi="Times New Roman" w:cs="Times New Roman"/>
                <w:sz w:val="24"/>
                <w:szCs w:val="24"/>
              </w:rPr>
              <w:t>участие в работе парами, группами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340984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14371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Традиции встречи Нового года в современной культуре.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D51083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91437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в жизни человека и общества. 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Пространственно-визуальное искусство разных исторических эпох и народов. Особенности средств выразительности в художественных культурах народов Запада и Востока. </w:t>
            </w:r>
            <w:r w:rsidRPr="00914371">
              <w:rPr>
                <w:rFonts w:ascii="Times New Roman" w:hAnsi="Times New Roman" w:cs="Times New Roman"/>
              </w:rPr>
              <w:t>Роль искусства в организации предметн</w:t>
            </w:r>
            <w:proofErr w:type="gramStart"/>
            <w:r w:rsidRPr="00914371">
              <w:rPr>
                <w:rFonts w:ascii="Times New Roman" w:hAnsi="Times New Roman" w:cs="Times New Roman"/>
              </w:rPr>
              <w:t>о-</w:t>
            </w:r>
            <w:proofErr w:type="gramEnd"/>
            <w:r w:rsidRPr="009143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371">
              <w:rPr>
                <w:rFonts w:ascii="Times New Roman" w:hAnsi="Times New Roman" w:cs="Times New Roman"/>
              </w:rPr>
              <w:t>пространственнои</w:t>
            </w:r>
            <w:proofErr w:type="spellEnd"/>
            <w:r w:rsidRPr="00914371">
              <w:rPr>
                <w:rFonts w:ascii="Times New Roman" w:hAnsi="Times New Roman" w:cs="Times New Roman"/>
              </w:rPr>
              <w:t>̆ среды жизни человека..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разных видов искусства, посвященные традициям встречи нового года, эскизы театральных костюмов, выполненные К.А.Коровиным,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Л.С.Бакстом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какие персонажи изображены, из чего изготавливались 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маски-личины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, какие поверья, обычаи характерны для народного быта на Святках в России.</w:t>
            </w:r>
          </w:p>
          <w:p w:rsidR="00E37380" w:rsidRPr="00517F3F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</w:p>
          <w:p w:rsidR="00E37380" w:rsidRPr="0060799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07996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607996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607996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607996">
              <w:rPr>
                <w:rFonts w:ascii="Times New Roman" w:hAnsi="Times New Roman" w:cs="Times New Roman"/>
                <w:shd w:val="clear" w:color="auto" w:fill="FFFFFF"/>
              </w:rPr>
              <w:t>себя с принадлежностью к народу, стране, государству</w:t>
            </w:r>
          </w:p>
        </w:tc>
        <w:tc>
          <w:tcPr>
            <w:tcW w:w="3402" w:type="dxa"/>
            <w:gridSpan w:val="2"/>
          </w:tcPr>
          <w:p w:rsidR="00E37380" w:rsidRPr="00EA3C55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607996" w:rsidRDefault="00E37380" w:rsidP="004D4105">
            <w:pPr>
              <w:rPr>
                <w:rFonts w:ascii="Times New Roman" w:hAnsi="Times New Roman" w:cs="Times New Roman"/>
              </w:rPr>
            </w:pPr>
            <w:r w:rsidRPr="00607996">
              <w:rPr>
                <w:rFonts w:ascii="Times New Roman" w:hAnsi="Times New Roman" w:cs="Times New Roman"/>
                <w:b/>
              </w:rPr>
              <w:t>Знать</w:t>
            </w:r>
            <w:r w:rsidRPr="00607996">
              <w:rPr>
                <w:rFonts w:ascii="Times New Roman" w:hAnsi="Times New Roman" w:cs="Times New Roman"/>
              </w:rPr>
              <w:t xml:space="preserve"> истоки зарождения традиций, обычаев.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7996">
              <w:rPr>
                <w:rFonts w:ascii="Times New Roman" w:hAnsi="Times New Roman" w:cs="Times New Roman"/>
                <w:b/>
              </w:rPr>
              <w:t>Уметь</w:t>
            </w:r>
            <w:r w:rsidRPr="00607996">
              <w:rPr>
                <w:rFonts w:ascii="Times New Roman" w:hAnsi="Times New Roman" w:cs="Times New Roman"/>
              </w:rPr>
              <w:t xml:space="preserve"> творчески использовать выразительные средства в процессе создания собственной композиции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A47E18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26" w:type="dxa"/>
          </w:tcPr>
          <w:p w:rsidR="00E37380" w:rsidRPr="00A47E18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E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«Новый год шагает по планете…»</w:t>
            </w:r>
          </w:p>
          <w:p w:rsidR="00E37380" w:rsidRPr="00A47E18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i/>
              </w:rPr>
              <w:t>Комбинированный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1FC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Язык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пластических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искусств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художественныи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̆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образ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Средства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художественнои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̆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выразительности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отечественных и западноевропейских живописцев, находить в них соответствия в передаче главных признаков радости, праздничных ситуаций, цветовых сочетаний в изображении участников карнавала. 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композицию и цветовое решение сцен праздничного карнавала в работах разных живописцев.</w:t>
            </w:r>
          </w:p>
        </w:tc>
        <w:tc>
          <w:tcPr>
            <w:tcW w:w="1843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выполнения.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9E0F7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 w:rsidRPr="00EA3C55">
              <w:rPr>
                <w:rFonts w:ascii="Times New Roman" w:hAnsi="Times New Roman" w:cs="Times New Roman"/>
                <w:sz w:val="24"/>
                <w:szCs w:val="24"/>
              </w:rPr>
              <w:t>участие в работе парами, группами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E0F73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Каменные стражи России (12-17</w:t>
            </w:r>
            <w:r w:rsidRPr="009E0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вв.).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5704B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5704BE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Исторические эпохи и художественные стили. Художественно-эстетическое значение исторических памятников. </w:t>
            </w:r>
            <w:proofErr w:type="spellStart"/>
            <w:r w:rsidRPr="009E0F73">
              <w:rPr>
                <w:rFonts w:ascii="Times New Roman" w:hAnsi="Times New Roman" w:cs="Times New Roman"/>
              </w:rPr>
              <w:t>Архитектурныи</w:t>
            </w:r>
            <w:proofErr w:type="spellEnd"/>
            <w:r w:rsidRPr="009E0F73">
              <w:rPr>
                <w:rFonts w:ascii="Times New Roman" w:hAnsi="Times New Roman" w:cs="Times New Roman"/>
              </w:rPr>
              <w:t xml:space="preserve">̆ образ. Архитектура — летопись </w:t>
            </w:r>
            <w:proofErr w:type="spellStart"/>
            <w:proofErr w:type="gramStart"/>
            <w:r w:rsidRPr="009E0F73">
              <w:rPr>
                <w:rFonts w:ascii="Times New Roman" w:hAnsi="Times New Roman" w:cs="Times New Roman"/>
              </w:rPr>
              <w:t>времён</w:t>
            </w:r>
            <w:proofErr w:type="spellEnd"/>
            <w:proofErr w:type="gramEnd"/>
            <w:r w:rsidRPr="009E0F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4BE">
              <w:rPr>
                <w:rFonts w:ascii="Times New Roman" w:hAnsi="Times New Roman" w:cs="Times New Roman"/>
              </w:rPr>
              <w:t xml:space="preserve">Памятники </w:t>
            </w:r>
            <w:r w:rsidRPr="005704BE">
              <w:rPr>
                <w:rFonts w:ascii="Times New Roman" w:hAnsi="Times New Roman" w:cs="Times New Roman"/>
              </w:rPr>
              <w:lastRenderedPageBreak/>
              <w:t>древнерусской архитектуры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крепостные сооружения древнерусских городов.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называть древнерусские крепости России.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взаимосвязи архитектурных крепостных сооружений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особенностями ландшафта.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Узнавать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архитектурные элементы древнерусских крепостей и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сходство и различия.</w:t>
            </w:r>
          </w:p>
          <w:p w:rsidR="00E37380" w:rsidRPr="005704B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</w:tcPr>
          <w:p w:rsidR="00E37380" w:rsidRPr="008B1762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Pr="00D97734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7734"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устного общения.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92E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Рыцарский замок в культуре средневековой Европы. Романский и готический стили в архитектуре Западной Европы.</w:t>
            </w:r>
          </w:p>
          <w:p w:rsidR="00E37380" w:rsidRPr="008B1762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i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BD5934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BD5934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деятельности человека в развитии культуры. Исторические эпохи и художественные стили. Художественно-эстетическое значение исторических памятников. Роль визуальн</w:t>
            </w:r>
            <w:proofErr w:type="gramStart"/>
            <w:r w:rsidRPr="00BE2BF2">
              <w:rPr>
                <w:rFonts w:ascii="Times New Roman" w:hAnsi="Times New Roman" w:cs="Times New Roman"/>
              </w:rPr>
              <w:t>о-</w:t>
            </w:r>
            <w:proofErr w:type="gramEnd"/>
            <w:r w:rsidRPr="00BE2BF2">
              <w:rPr>
                <w:rFonts w:ascii="Times New Roman" w:hAnsi="Times New Roman" w:cs="Times New Roman"/>
              </w:rPr>
              <w:t xml:space="preserve"> пространственных искусств в формировании образа Родины. Роль искусства в организации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предметно-пространственнои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Архитектурныи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Архитектура — летопись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времён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крепостной архитектуры Западной Европы. </w:t>
            </w:r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своими словами главное в архитектурном облике замков разных стран. </w:t>
            </w:r>
            <w:proofErr w:type="gramStart"/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свое отношение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мощи и красоте оборонительных сооружений.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 понятий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романский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готический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37380" w:rsidRPr="00BD5934" w:rsidRDefault="00E37380" w:rsidP="004D4105">
            <w:pPr>
              <w:rPr>
                <w:rFonts w:ascii="Times New Roman" w:hAnsi="Times New Roman" w:cs="Times New Roman"/>
              </w:rPr>
            </w:pPr>
            <w:r w:rsidRPr="00992E23">
              <w:rPr>
                <w:rFonts w:ascii="Times New Roman" w:hAnsi="Times New Roman" w:cs="Times New Roman"/>
                <w:b/>
              </w:rPr>
              <w:t>Выполнять</w:t>
            </w:r>
            <w:r w:rsidRPr="00BE2BF2">
              <w:rPr>
                <w:rFonts w:ascii="Times New Roman" w:hAnsi="Times New Roman" w:cs="Times New Roman"/>
              </w:rPr>
              <w:t xml:space="preserve"> зарисовки по представлению главных архитектурных элементов средневекового замка или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постройки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романского или готического стиля. Отражать стилевые особенности архитектуры графическими материалами или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силуэтно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приёмом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аппликации. 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ЛУУД:</w:t>
            </w:r>
          </w:p>
          <w:p w:rsidR="00E37380" w:rsidRPr="005F1A2B" w:rsidRDefault="00E37380" w:rsidP="004D4105">
            <w:pPr>
              <w:pStyle w:val="a5"/>
              <w:shd w:val="clear" w:color="auto" w:fill="FFFFFF"/>
              <w:spacing w:before="150" w:beforeAutospacing="0" w:after="225" w:afterAutospacing="0" w:line="240" w:lineRule="atLeast"/>
              <w:rPr>
                <w:rFonts w:ascii="Times New Roman" w:hAnsi="Times New Roman" w:cs="Times New Roman" w:hint="default"/>
                <w:iCs/>
                <w:sz w:val="22"/>
                <w:szCs w:val="22"/>
              </w:rPr>
            </w:pPr>
            <w:r w:rsidRPr="005F1A2B">
              <w:rPr>
                <w:rFonts w:ascii="Times New Roman" w:hAnsi="Times New Roman" w:cs="Times New Roman" w:hint="default"/>
                <w:b/>
                <w:sz w:val="22"/>
                <w:szCs w:val="22"/>
                <w:shd w:val="clear" w:color="auto" w:fill="FFFFFF"/>
              </w:rPr>
              <w:t xml:space="preserve">Уметь </w:t>
            </w:r>
            <w:r w:rsidRPr="005F1A2B">
              <w:rPr>
                <w:rStyle w:val="a4"/>
                <w:rFonts w:ascii="Times New Roman" w:hAnsi="Times New Roman" w:cs="Times New Roman" w:hint="default"/>
                <w:sz w:val="22"/>
                <w:szCs w:val="22"/>
              </w:rPr>
              <w:t>проявлять</w:t>
            </w:r>
            <w:r w:rsidRPr="005F1A2B">
              <w:rPr>
                <w:rStyle w:val="apple-converted-space"/>
                <w:rFonts w:ascii="Times New Roman" w:hAnsi="Times New Roman" w:cs="Times New Roman" w:hint="default"/>
                <w:iCs/>
                <w:sz w:val="22"/>
                <w:szCs w:val="22"/>
              </w:rPr>
              <w:t> </w:t>
            </w:r>
            <w:r>
              <w:rPr>
                <w:rStyle w:val="apple-converted-space"/>
                <w:rFonts w:ascii="Times New Roman" w:hAnsi="Times New Roman" w:cs="Times New Roman" w:hint="default"/>
                <w:iCs/>
                <w:sz w:val="22"/>
                <w:szCs w:val="22"/>
              </w:rPr>
              <w:t xml:space="preserve">    </w:t>
            </w:r>
            <w:r w:rsidRPr="005F1A2B">
              <w:rPr>
                <w:rFonts w:ascii="Times New Roman" w:hAnsi="Times New Roman" w:cs="Times New Roman" w:hint="default"/>
                <w:sz w:val="22"/>
                <w:szCs w:val="22"/>
              </w:rPr>
              <w:t>интерес к культуре и истор</w:t>
            </w:r>
            <w:r>
              <w:rPr>
                <w:rFonts w:ascii="Times New Roman" w:hAnsi="Times New Roman" w:cs="Times New Roman" w:hint="default"/>
                <w:sz w:val="22"/>
                <w:szCs w:val="22"/>
              </w:rPr>
              <w:t>ии своего народа, родной страны.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действий;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Pr="00B27A35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5F1A2B">
              <w:rPr>
                <w:rFonts w:ascii="Times New Roman" w:hAnsi="Times New Roman" w:cs="Times New Roman"/>
                <w:b/>
              </w:rPr>
              <w:t>Уметь</w:t>
            </w:r>
            <w:r w:rsidRPr="005F1A2B">
              <w:rPr>
                <w:rFonts w:ascii="Times New Roman" w:hAnsi="Times New Roman" w:cs="Times New Roman"/>
              </w:rPr>
              <w:t>: применять приемы художественного конструирования объемных предметов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7380" w:rsidRPr="00BD5934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934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устного общения.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Военное облачение русского воина и доспехи западноевропейского рыцаря в жизни и искусстве.</w:t>
            </w:r>
          </w:p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992E2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992E23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23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066E6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066E6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Отражение в искусстве изменчивости эстетического образа человека в разные исторические эпохи.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Образы мира, защиты Отечества в жизни и искусстве. Живопись, графика, скульптура. Особенности художественного образа в разных видах искусства. Портрет. Специфика художественного изображения и художественные техники.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Pr="001066E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русских и западноевропейских художников, изделия народных мастеров России и Западной Европы, посвященные теме героического эпоса и исторического прошлого периода Средневековья. </w:t>
            </w:r>
            <w:r w:rsidRPr="001D20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своими словами главное в них. </w:t>
            </w:r>
            <w:r w:rsidRPr="001D20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своих впечатлениях.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действий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5F1A2B" w:rsidRDefault="00E37380" w:rsidP="004D4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1A2B">
              <w:rPr>
                <w:rFonts w:ascii="Times New Roman" w:hAnsi="Times New Roman" w:cs="Times New Roman"/>
              </w:rPr>
              <w:t>работать в творческих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1A2B">
              <w:rPr>
                <w:rFonts w:ascii="Times New Roman" w:hAnsi="Times New Roman" w:cs="Times New Roman"/>
              </w:rPr>
              <w:t>группах</w:t>
            </w:r>
            <w:r w:rsidRPr="005F1A2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Батальная композиция. </w:t>
            </w:r>
          </w:p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7A35">
              <w:rPr>
                <w:rFonts w:ascii="Times New Roman" w:hAnsi="Times New Roman" w:cs="Times New Roman"/>
                <w:b/>
                <w:sz w:val="24"/>
                <w:szCs w:val="24"/>
              </w:rPr>
              <w:t>У истоков исторического жанра</w:t>
            </w:r>
          </w:p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деятельности человека в развитии культуры. Художественн</w:t>
            </w:r>
            <w:proofErr w:type="gramStart"/>
            <w:r w:rsidRPr="00BE2BF2">
              <w:rPr>
                <w:rFonts w:ascii="Times New Roman" w:hAnsi="Times New Roman" w:cs="Times New Roman"/>
              </w:rPr>
              <w:t>о-</w:t>
            </w:r>
            <w:proofErr w:type="gramEnd"/>
            <w:r w:rsidRPr="00BE2BF2">
              <w:rPr>
                <w:rFonts w:ascii="Times New Roman" w:hAnsi="Times New Roman" w:cs="Times New Roman"/>
              </w:rPr>
              <w:t xml:space="preserve"> эстетическое значение исторических памятников.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Образы мира, зашиты Отечества в жизни и в искусстве. Язык пластических искусств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Специфика художественного изображения. Специфика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выразительности. Виды и жанры пластических искусств. </w:t>
            </w: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батальные композиции, известные из курса начальной школы.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Приводить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примеры изображения боевых сцен разных народов Древнего мира.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батальные композиции в разных видах искусства (графика, живопись, шпалера, лаковая миниатюра).</w:t>
            </w:r>
          </w:p>
          <w:p w:rsidR="00E37380" w:rsidRPr="001066E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 понятия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батальный жанр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F1A2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F1A2B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5F1A2B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5F1A2B">
              <w:rPr>
                <w:rFonts w:ascii="Times New Roman" w:hAnsi="Times New Roman" w:cs="Times New Roman"/>
                <w:shd w:val="clear" w:color="auto" w:fill="FFFFFF"/>
              </w:rPr>
              <w:t>себя с принадлежностью к народу, стране, государств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A2B">
              <w:rPr>
                <w:rFonts w:ascii="Times New Roman" w:hAnsi="Times New Roman" w:cs="Times New Roman"/>
                <w:b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8" w:type="dxa"/>
          </w:tcPr>
          <w:p w:rsidR="00E37380" w:rsidRPr="001066E6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вопросы, необходимые для организации собственной деятельности и сотрудничества с партнерами.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ПУУД:</w:t>
            </w:r>
          </w:p>
          <w:p w:rsidR="00E37380" w:rsidRPr="00B27A35" w:rsidRDefault="00E37380" w:rsidP="004D4105">
            <w:pPr>
              <w:rPr>
                <w:rFonts w:ascii="Times New Roman" w:hAnsi="Times New Roman" w:cs="Times New Roman"/>
              </w:rPr>
            </w:pPr>
            <w:r w:rsidRPr="002F62D9">
              <w:rPr>
                <w:rFonts w:ascii="Times New Roman" w:hAnsi="Times New Roman" w:cs="Times New Roman"/>
                <w:b/>
              </w:rPr>
              <w:t>Уметь</w:t>
            </w:r>
            <w:r w:rsidRPr="002F62D9">
              <w:rPr>
                <w:rFonts w:ascii="Times New Roman" w:hAnsi="Times New Roman" w:cs="Times New Roman"/>
              </w:rPr>
              <w:t xml:space="preserve"> применять художественные материалы и язык ДПИ (форма, пропорции, линия, ритм, цвет, масштаб) в творческой работе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огласованно действовать в коллективе;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870A2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870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прекрасной девы и женщины-матери в искусстве.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Особенности воплощения образа женщины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религиозном и светском искусстве</w:t>
            </w:r>
          </w:p>
          <w:p w:rsidR="00E37380" w:rsidRPr="00870A2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lastRenderedPageBreak/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Искусство и мировоззрение.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Целостность визуального образа </w:t>
            </w:r>
            <w:r w:rsidRPr="00BE2BF2">
              <w:rPr>
                <w:rFonts w:ascii="Times New Roman" w:hAnsi="Times New Roman" w:cs="Times New Roman"/>
              </w:rPr>
              <w:lastRenderedPageBreak/>
              <w:t>культуры. Отражение в искусстве изменчивости эстетического образа человека. Выражение в образах искусства нравственного поиска человечества</w:t>
            </w:r>
            <w:proofErr w:type="gramStart"/>
            <w:r w:rsidRPr="00BE2BF2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BE2BF2">
              <w:rPr>
                <w:rFonts w:ascii="Times New Roman" w:hAnsi="Times New Roman" w:cs="Times New Roman"/>
              </w:rPr>
              <w:t>Условность художественного изображения. Композиция. Пропорции. Цвет. Портрет.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иконописи и светской живописи, воссоздавшие образ женщины.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своих впечатлениях от произведений византийской и древнерусской иконописи.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суждения о произведениях Леонардо да Винчи и других художников эпохи Возрождения, о том, что тема материнства и женственности – вечная тема искусства.</w:t>
            </w: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>Выполнять</w:t>
            </w:r>
            <w:r w:rsidRPr="00BE2BF2">
              <w:rPr>
                <w:rFonts w:ascii="Times New Roman" w:hAnsi="Times New Roman" w:cs="Times New Roman"/>
              </w:rPr>
              <w:t xml:space="preserve"> зарисовки по представлению женского лица. Передавать характерные возрастные особенности (юность, молодость, старость). Прорабатывать светотени.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</w:pPr>
            <w:r w:rsidRPr="00DB76FF"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lastRenderedPageBreak/>
              <w:t>ЛУУД:</w:t>
            </w:r>
            <w:r w:rsidRPr="001D6B07">
              <w:rPr>
                <w:rStyle w:val="a4"/>
                <w:rFonts w:ascii="Times New Roman" w:hAnsi="Times New Roman" w:cs="Times New Roman"/>
                <w:shd w:val="clear" w:color="auto" w:fill="FFFFFF"/>
              </w:rPr>
              <w:br/>
            </w:r>
            <w:r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t>О</w:t>
            </w:r>
            <w:r w:rsidRPr="00DB76FF"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t>ценивать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B76FF">
              <w:rPr>
                <w:rStyle w:val="apple-converted-space"/>
                <w:rFonts w:ascii="Times New Roman" w:hAnsi="Times New Roman" w:cs="Times New Roman"/>
                <w:b/>
                <w:i/>
                <w:iCs/>
                <w:shd w:val="clear" w:color="auto" w:fill="FFFFFF"/>
              </w:rPr>
              <w:t> </w:t>
            </w:r>
            <w:r w:rsidRPr="001D6B07">
              <w:rPr>
                <w:rFonts w:ascii="Times New Roman" w:hAnsi="Times New Roman" w:cs="Times New Roman"/>
                <w:shd w:val="clear" w:color="auto" w:fill="FFFFFF"/>
              </w:rPr>
              <w:t xml:space="preserve">собственную учебную деятельность: свои достижения, самостоятельность, инициативу, ответственность, </w:t>
            </w:r>
            <w:r w:rsidRPr="001D6B0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причины неудач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37380" w:rsidRPr="00DB76FF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 работы</w:t>
            </w:r>
          </w:p>
          <w:p w:rsidR="00E37380" w:rsidRPr="00870A21" w:rsidRDefault="00E37380" w:rsidP="004D410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F62D9">
              <w:rPr>
                <w:rFonts w:ascii="Times New Roman" w:hAnsi="Times New Roman" w:cs="Times New Roman"/>
                <w:b/>
              </w:rPr>
              <w:t>Знать</w:t>
            </w:r>
            <w:r w:rsidRPr="002F62D9">
              <w:rPr>
                <w:rFonts w:ascii="Times New Roman" w:hAnsi="Times New Roman" w:cs="Times New Roman"/>
              </w:rPr>
              <w:t xml:space="preserve"> имена выдающихся </w:t>
            </w:r>
            <w:r w:rsidRPr="002F62D9">
              <w:rPr>
                <w:rFonts w:ascii="Times New Roman" w:hAnsi="Times New Roman" w:cs="Times New Roman"/>
              </w:rPr>
              <w:lastRenderedPageBreak/>
              <w:t>мастеров слова, музыки, живописи и их произведения</w:t>
            </w:r>
            <w:r>
              <w:rPr>
                <w:rFonts w:ascii="Times New Roman" w:hAnsi="Times New Roman" w:cs="Times New Roman"/>
              </w:rPr>
              <w:t>,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участвовать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62D9">
              <w:rPr>
                <w:rFonts w:ascii="Times New Roman" w:hAnsi="Times New Roman" w:cs="Times New Roman"/>
                <w:b/>
              </w:rPr>
              <w:t>Уметь</w:t>
            </w:r>
            <w:r w:rsidRPr="002F62D9">
              <w:rPr>
                <w:rFonts w:ascii="Times New Roman" w:hAnsi="Times New Roman" w:cs="Times New Roman"/>
              </w:rPr>
              <w:t xml:space="preserve"> создавать эскизы декораций, используя выразительные возможности акварели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сотрудничестве.</w:t>
            </w:r>
          </w:p>
          <w:p w:rsidR="00E37380" w:rsidRPr="00566DF9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6F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Инициативное </w:t>
            </w:r>
            <w:r w:rsidRPr="00DB76FF">
              <w:rPr>
                <w:rFonts w:ascii="Times New Roman" w:hAnsi="Times New Roman" w:cs="Times New Roman"/>
                <w:shd w:val="clear" w:color="auto" w:fill="FFFFFF"/>
              </w:rPr>
              <w:t>сотрудничество в поиске и сборе информации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D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Личность женщины в портретно-</w:t>
            </w:r>
            <w:r w:rsidRPr="00566D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исторической композиции 19 -начала 20 вв.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566DF9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lastRenderedPageBreak/>
              <w:t>Диалоги об искусстве.</w:t>
            </w:r>
          </w:p>
          <w:p w:rsidR="00E37380" w:rsidRPr="004A33D8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Отражение в искусстве изменчивости эстетического образа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человека в разные исторические эпохи.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Выражение в образах искусства нравственного поиска человечества, нравственного выбора отдельного человека. Раскрытие в композиции сущности произведения. Контраст в композиции. Колорит картины. </w:t>
            </w:r>
            <w:proofErr w:type="spellStart"/>
            <w:r w:rsidRPr="004A33D8">
              <w:rPr>
                <w:rFonts w:ascii="Times New Roman" w:hAnsi="Times New Roman" w:cs="Times New Roman"/>
                <w:lang w:val="en-US"/>
              </w:rPr>
              <w:t>Портрет</w:t>
            </w:r>
            <w:proofErr w:type="spellEnd"/>
            <w:r w:rsidRPr="004A33D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женские портреты,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созданные отечественными и западноевропейскими художниками.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портреты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художников понравились и почему.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в передаче образа героини и ее костюма в портретах разных времен.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 xml:space="preserve">Создавать </w:t>
            </w:r>
            <w:r w:rsidRPr="00BE2BF2">
              <w:rPr>
                <w:rFonts w:ascii="Times New Roman" w:hAnsi="Times New Roman" w:cs="Times New Roman"/>
              </w:rPr>
              <w:t xml:space="preserve">портретно-историческую композицию с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передачеи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исторического времени с помощью костюма героини. </w:t>
            </w:r>
          </w:p>
          <w:p w:rsidR="00E37380" w:rsidRPr="00317C6E" w:rsidRDefault="00E37380" w:rsidP="004D4105">
            <w:pPr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>Намечать</w:t>
            </w:r>
            <w:r w:rsidRPr="00BE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лёгкими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линиями силуэт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женскои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фигуры (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парадныи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портрет во весь рост,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пояснои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портрет и др.</w:t>
            </w:r>
          </w:p>
        </w:tc>
        <w:tc>
          <w:tcPr>
            <w:tcW w:w="2362" w:type="dxa"/>
            <w:gridSpan w:val="5"/>
          </w:tcPr>
          <w:p w:rsidR="00E37380" w:rsidRPr="009A4864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8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8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успешность выполнения заданий, поставленной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2F62D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2F62D9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2F62D9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</w:rPr>
            </w:pPr>
            <w:r w:rsidRPr="002F62D9">
              <w:rPr>
                <w:rFonts w:ascii="Times New Roman" w:hAnsi="Times New Roman" w:cs="Times New Roman"/>
              </w:rPr>
              <w:t>эмоциональные состояния, полученные от успешной (неуспешной) деятельности,</w:t>
            </w:r>
            <w:r w:rsidRPr="002F62D9">
              <w:rPr>
                <w:rStyle w:val="apple-converted-space"/>
                <w:rFonts w:ascii="Times New Roman" w:hAnsi="Times New Roman" w:cs="Times New Roman"/>
              </w:rPr>
              <w:t> </w:t>
            </w:r>
          </w:p>
          <w:p w:rsidR="00E37380" w:rsidRPr="002F62D9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2F62D9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2F62D9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2F62D9">
              <w:rPr>
                <w:rFonts w:ascii="Times New Roman" w:hAnsi="Times New Roman" w:cs="Times New Roman"/>
              </w:rPr>
              <w:t>их влияние на настроение человека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поставленной зад</w:t>
            </w:r>
            <w:r>
              <w:rPr>
                <w:rFonts w:ascii="Times New Roman" w:hAnsi="Times New Roman"/>
                <w:sz w:val="24"/>
                <w:szCs w:val="24"/>
              </w:rPr>
              <w:t>ачей и условиями ее реализации.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22-23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02C65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народный костюм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культурное достояние нашей Родины</w:t>
            </w: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lastRenderedPageBreak/>
              <w:t>Раскрытие в композиции сущности произведения</w:t>
            </w: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образцы традиционного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русского женского и мужского костюма конца 19 в.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из каких элементов состоит северорусский и южнорусский комплекс традиционной одежды,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кроя и вышивки. </w:t>
            </w:r>
          </w:p>
          <w:p w:rsidR="00E37380" w:rsidRPr="00F77CBA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музеи, в фондах которых хранятся традиционные русские народные костюмы.</w:t>
            </w:r>
          </w:p>
        </w:tc>
        <w:tc>
          <w:tcPr>
            <w:tcW w:w="2362" w:type="dxa"/>
            <w:gridSpan w:val="5"/>
          </w:tcPr>
          <w:p w:rsidR="00E37380" w:rsidRPr="009E60E6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E60E6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b/>
                <w:sz w:val="20"/>
                <w:szCs w:val="20"/>
              </w:rPr>
            </w:pPr>
            <w:r w:rsidRPr="009E60E6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9E60E6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9E60E6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9E60E6">
              <w:rPr>
                <w:rFonts w:ascii="Times New Roman" w:hAnsi="Times New Roman" w:cs="Times New Roman"/>
                <w:shd w:val="clear" w:color="auto" w:fill="FFFFFF"/>
              </w:rPr>
              <w:t>се</w:t>
            </w:r>
            <w:r w:rsidRPr="009E60E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бя с принадлежностью к народу, стране, государству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>самостоятельность в учебной работе.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помощью учителя </w:t>
            </w:r>
            <w:r w:rsidRPr="00902C65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 выбор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наиболее </w:t>
            </w:r>
            <w:r w:rsidRPr="00D965FE">
              <w:rPr>
                <w:rFonts w:ascii="Times New Roman" w:hAnsi="Times New Roman"/>
                <w:sz w:val="24"/>
                <w:szCs w:val="24"/>
              </w:rPr>
              <w:lastRenderedPageBreak/>
              <w:t>подходящих для выполнения задания материалов и инструментов;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 xml:space="preserve">учиться готовить рабочее место и </w:t>
            </w:r>
            <w:r w:rsidRPr="00902C65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965FE">
              <w:rPr>
                <w:rFonts w:ascii="Times New Roman" w:hAnsi="Times New Roman"/>
                <w:iCs/>
                <w:sz w:val="24"/>
                <w:szCs w:val="24"/>
              </w:rPr>
              <w:t>практическую работу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965FE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>составленному вместе с учителем плану с опорой на образцы, рисунки учебника;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C65">
              <w:rPr>
                <w:rFonts w:ascii="Times New Roman" w:hAnsi="Times New Roman"/>
                <w:sz w:val="24"/>
                <w:szCs w:val="24"/>
              </w:rPr>
              <w:t xml:space="preserve">Добывать 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>новые знания: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 xml:space="preserve"> находить ответы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уроке;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донести свою позицию до других: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 xml:space="preserve"> оформлять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свою мысль в рисунках,</w:t>
            </w:r>
          </w:p>
          <w:p w:rsidR="00E37380" w:rsidRPr="00902C65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речь других</w:t>
            </w:r>
          </w:p>
        </w:tc>
        <w:tc>
          <w:tcPr>
            <w:tcW w:w="1134" w:type="dxa"/>
          </w:tcPr>
          <w:p w:rsidR="00E37380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20.02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02C6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«Возьмемся за руки, друзья…» Разноликий хоровод.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Творческая сила и самобытность вековых традиций разных народов в жизни и искусстве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lastRenderedPageBreak/>
              <w:t xml:space="preserve"> изучения нового материала</w:t>
            </w:r>
          </w:p>
          <w:p w:rsidR="00E37380" w:rsidRPr="00A847B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F77CBA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>Раскрытие в композиции сущности произведения</w:t>
            </w:r>
          </w:p>
        </w:tc>
        <w:tc>
          <w:tcPr>
            <w:tcW w:w="2126" w:type="dxa"/>
          </w:tcPr>
          <w:p w:rsidR="00E37380" w:rsidRPr="00DB322D" w:rsidRDefault="00E37380" w:rsidP="004D4105">
            <w:pPr>
              <w:rPr>
                <w:rFonts w:ascii="Calibri" w:eastAsia="Calibri" w:hAnsi="Calibri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традиционные костюмы народов России.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общем и различном в народных костюмах представителей разных народов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России.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суждения о том, с какой целью проводятся фольклорные фестивали.</w:t>
            </w:r>
          </w:p>
        </w:tc>
        <w:tc>
          <w:tcPr>
            <w:tcW w:w="2362" w:type="dxa"/>
            <w:gridSpan w:val="5"/>
          </w:tcPr>
          <w:p w:rsidR="00E37380" w:rsidRPr="00A847B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собственные чувства и ощущения,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возникающие в результате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созерцания, обсуждения наблюдаемых объектов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Pr="00A847B5" w:rsidRDefault="00E37380" w:rsidP="004D41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</w:p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последовательность необходимых операций (алгоритм действий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уметь </w:t>
            </w:r>
            <w:r w:rsidRPr="00A847B5">
              <w:rPr>
                <w:rFonts w:ascii="Times New Roman" w:hAnsi="Times New Roman" w:cs="Times New Roman"/>
              </w:rPr>
              <w:t>работать в творческих группах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16EA4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216E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Весенний гомон птичьих стай в жизни и искусстве.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3E45D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</w:rPr>
              <w:t>Анималистический жанр. Животный мир в произведениях графики, скульптуры, декоративно-</w:t>
            </w:r>
          </w:p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</w:rPr>
              <w:t xml:space="preserve">прикладном </w:t>
            </w:r>
            <w:proofErr w:type="gramStart"/>
            <w:r w:rsidRPr="003E45D0">
              <w:rPr>
                <w:rFonts w:ascii="Times New Roman" w:hAnsi="Times New Roman" w:cs="Times New Roman"/>
              </w:rPr>
              <w:t>искусстве</w:t>
            </w:r>
            <w:proofErr w:type="gramEnd"/>
            <w:r w:rsidRPr="003E45D0">
              <w:rPr>
                <w:rFonts w:ascii="Times New Roman" w:hAnsi="Times New Roman" w:cs="Times New Roman"/>
              </w:rPr>
              <w:t>. Реальные образы животных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</w:rPr>
              <w:t>и декоративная их разработка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пейзажного искусства и анималистического жанра отечественных и зарубежных художников, воссоздавших живописные образы весны и птиц.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A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них признаки реальной природы. </w:t>
            </w:r>
            <w:r w:rsidRPr="00367A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по технике исполнения, по приемам росписи.</w:t>
            </w:r>
          </w:p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45D0">
              <w:rPr>
                <w:rFonts w:ascii="Times New Roman" w:hAnsi="Times New Roman" w:cs="Times New Roman"/>
                <w:b/>
              </w:rPr>
              <w:t>Сопоставлять</w:t>
            </w:r>
            <w:r w:rsidRPr="003E45D0">
              <w:rPr>
                <w:rFonts w:ascii="Times New Roman" w:hAnsi="Times New Roman" w:cs="Times New Roman"/>
              </w:rPr>
              <w:t xml:space="preserve"> изображения животных и птиц в </w:t>
            </w:r>
            <w:r w:rsidRPr="003E45D0">
              <w:rPr>
                <w:rFonts w:ascii="Times New Roman" w:hAnsi="Times New Roman" w:cs="Times New Roman"/>
              </w:rPr>
              <w:lastRenderedPageBreak/>
              <w:t xml:space="preserve">графике, скульптуре. </w:t>
            </w:r>
            <w:r w:rsidRPr="003E45D0">
              <w:rPr>
                <w:rFonts w:ascii="Times New Roman" w:hAnsi="Times New Roman" w:cs="Times New Roman"/>
                <w:b/>
              </w:rPr>
              <w:t>Объяснять</w:t>
            </w:r>
            <w:r w:rsidRPr="003E45D0">
              <w:rPr>
                <w:rFonts w:ascii="Times New Roman" w:hAnsi="Times New Roman" w:cs="Times New Roman"/>
              </w:rPr>
              <w:t xml:space="preserve"> значение понятий </w:t>
            </w:r>
            <w:r w:rsidRPr="003E45D0">
              <w:rPr>
                <w:rFonts w:ascii="Times New Roman" w:hAnsi="Times New Roman" w:cs="Times New Roman"/>
                <w:i/>
              </w:rPr>
              <w:t>анималистический жанр</w:t>
            </w:r>
            <w:r w:rsidRPr="003E45D0">
              <w:rPr>
                <w:rFonts w:ascii="Times New Roman" w:hAnsi="Times New Roman" w:cs="Times New Roman"/>
              </w:rPr>
              <w:t xml:space="preserve">, </w:t>
            </w:r>
            <w:r w:rsidRPr="003E45D0">
              <w:rPr>
                <w:rFonts w:ascii="Times New Roman" w:hAnsi="Times New Roman" w:cs="Times New Roman"/>
                <w:i/>
              </w:rPr>
              <w:t>художник-анималист</w:t>
            </w:r>
            <w:r w:rsidRPr="003E45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3E45D0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3E45D0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iCs/>
              </w:rPr>
              <w:t xml:space="preserve"> </w:t>
            </w:r>
            <w:r w:rsidRPr="003E45D0">
              <w:rPr>
                <w:rFonts w:ascii="Times New Roman" w:hAnsi="Times New Roman" w:cs="Times New Roman"/>
              </w:rPr>
              <w:t>эмоциональные состояния, полученные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5D0">
              <w:rPr>
                <w:rFonts w:ascii="Times New Roman" w:hAnsi="Times New Roman" w:cs="Times New Roman"/>
              </w:rPr>
              <w:t>успешной (неуспешной) деятельности,</w:t>
            </w:r>
            <w:r w:rsidRPr="003E45D0">
              <w:rPr>
                <w:rStyle w:val="apple-converted-space"/>
                <w:rFonts w:ascii="Times New Roman" w:hAnsi="Times New Roman" w:cs="Times New Roman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  <w:r w:rsidRPr="003E45D0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3E45D0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3E45D0">
              <w:rPr>
                <w:rFonts w:ascii="Times New Roman" w:hAnsi="Times New Roman" w:cs="Times New Roman"/>
              </w:rPr>
              <w:t>их влияние на настроение</w:t>
            </w:r>
          </w:p>
        </w:tc>
        <w:tc>
          <w:tcPr>
            <w:tcW w:w="3308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380" w:rsidRPr="003E45D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  <w:b/>
              </w:rPr>
              <w:t xml:space="preserve">Иметь </w:t>
            </w:r>
            <w:r w:rsidRPr="003E45D0">
              <w:rPr>
                <w:rFonts w:ascii="Times New Roman" w:hAnsi="Times New Roman" w:cs="Times New Roman"/>
              </w:rPr>
              <w:t>представление об анималистическом жанре в искусстве.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3E45D0">
              <w:rPr>
                <w:rFonts w:ascii="Times New Roman" w:hAnsi="Times New Roman" w:cs="Times New Roman"/>
                <w:shd w:val="clear" w:color="auto" w:fill="FFFFFF"/>
              </w:rPr>
              <w:t>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E45D0">
              <w:rPr>
                <w:rFonts w:ascii="Times New Roman" w:hAnsi="Times New Roman" w:cs="Times New Roman"/>
                <w:b/>
                <w:shd w:val="clear" w:color="auto" w:fill="FFFFFF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пользоваться языком изобразительного искусства</w:t>
            </w:r>
          </w:p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6E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«Живая зыбь».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4A33D8" w:rsidRDefault="00E37380" w:rsidP="004D4105">
            <w:pPr>
              <w:jc w:val="center"/>
              <w:rPr>
                <w:rFonts w:ascii="Times New Roman" w:hAnsi="Times New Roman" w:cs="Times New Roman"/>
              </w:rPr>
            </w:pPr>
            <w:r w:rsidRPr="00B57585">
              <w:rPr>
                <w:rFonts w:ascii="Times New Roman" w:hAnsi="Times New Roman" w:cs="Times New Roman"/>
              </w:rPr>
              <w:t>Раскрытие в композиции сущности произведения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пейзажи отечественных и зарубежных мастеров, воссоздавших образы водной стихии. </w:t>
            </w: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 реальными природными явлениями.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пейзажных произведений сходство и различия в композиционном решении, манере исполнения, эмоциональном настроении.</w:t>
            </w: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57585">
              <w:rPr>
                <w:rFonts w:ascii="Times New Roman" w:hAnsi="Times New Roman" w:cs="Times New Roman"/>
                <w:b/>
              </w:rPr>
              <w:t>Учить</w:t>
            </w:r>
            <w:r w:rsidRPr="004A33D8">
              <w:rPr>
                <w:rFonts w:ascii="Times New Roman" w:hAnsi="Times New Roman" w:cs="Times New Roman"/>
              </w:rPr>
              <w:t xml:space="preserve"> учащихся графическому и живописному изображению композиций» </w:t>
            </w:r>
            <w:r w:rsidRPr="004A33D8">
              <w:rPr>
                <w:rFonts w:ascii="Times New Roman" w:hAnsi="Times New Roman" w:cs="Times New Roman"/>
              </w:rPr>
              <w:lastRenderedPageBreak/>
              <w:t>различными художественными материалами;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3D8">
              <w:rPr>
                <w:rFonts w:ascii="Times New Roman" w:hAnsi="Times New Roman" w:cs="Times New Roman"/>
              </w:rPr>
              <w:t xml:space="preserve">развивать способности воспринимать и </w:t>
            </w:r>
            <w:r>
              <w:rPr>
                <w:rFonts w:ascii="Times New Roman" w:hAnsi="Times New Roman" w:cs="Times New Roman"/>
              </w:rPr>
              <w:t>понимать произведения искусства.</w:t>
            </w:r>
            <w:r w:rsidRPr="004A33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Pr="0080762D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знаний: отличать новое от уже известного с помощью учителя.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заданий;</w:t>
            </w:r>
          </w:p>
        </w:tc>
        <w:tc>
          <w:tcPr>
            <w:tcW w:w="3308" w:type="dxa"/>
          </w:tcPr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Проговаривать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на уроке.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предложенному учителем плану.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592683" w:rsidRDefault="00E37380" w:rsidP="004D4105">
            <w:pPr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>КУУД:</w:t>
            </w:r>
          </w:p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Style w:val="a4"/>
                <w:rFonts w:ascii="Times New Roman" w:hAnsi="Times New Roman" w:cs="Times New Roman"/>
              </w:rPr>
              <w:t>применять правила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592683">
              <w:rPr>
                <w:rFonts w:ascii="Times New Roman" w:hAnsi="Times New Roman" w:cs="Times New Roman"/>
              </w:rPr>
              <w:t>делового сотрудничества</w:t>
            </w:r>
            <w:r>
              <w:rPr>
                <w:rFonts w:ascii="Times New Roman" w:hAnsi="Times New Roman" w:cs="Times New Roman"/>
              </w:rPr>
              <w:t>.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Fonts w:ascii="Times New Roman" w:hAnsi="Times New Roman" w:cs="Times New Roman"/>
                <w:shd w:val="clear" w:color="auto" w:fill="FFFFFF"/>
              </w:rPr>
              <w:t>отстаивать свои</w:t>
            </w: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92683">
              <w:rPr>
                <w:rFonts w:ascii="Times New Roman" w:hAnsi="Times New Roman" w:cs="Times New Roman"/>
              </w:rPr>
              <w:t>точки зрения; считаться с мнением другого человека;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592683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683">
              <w:rPr>
                <w:rFonts w:ascii="Times New Roman" w:hAnsi="Times New Roman" w:cs="Times New Roman"/>
              </w:rPr>
              <w:t>терпение и доброжелательность в споре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D3831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4B3C66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4B3C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«Как мир хорош в своей красе нежданной…»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7971E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7971E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в жизни человека и общества. 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символики и традиционных образов в развитии культуры.</w:t>
            </w: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отечественных художников, в которых воссозданы образы Пасхи – праздника Воскресения Христова, весны, плодоносящих сил природы. </w:t>
            </w: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 суждение и отношение к Пасхальному празднику, к произведениям иконописи.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натюрморты художников с праздничной пасхальной атрибутикой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>ЛУУД:</w:t>
            </w: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br/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</w:t>
            </w: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7971EE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7971EE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7971EE">
              <w:rPr>
                <w:rFonts w:ascii="Times New Roman" w:hAnsi="Times New Roman" w:cs="Times New Roman"/>
              </w:rPr>
              <w:t>интерес к культуре и истор</w:t>
            </w:r>
            <w:r>
              <w:rPr>
                <w:rFonts w:ascii="Times New Roman" w:hAnsi="Times New Roman" w:cs="Times New Roman"/>
              </w:rPr>
              <w:t>ии своего народа, родной страны.</w:t>
            </w:r>
          </w:p>
        </w:tc>
        <w:tc>
          <w:tcPr>
            <w:tcW w:w="3308" w:type="dxa"/>
          </w:tcPr>
          <w:p w:rsidR="00E37380" w:rsidRPr="007971EE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практических действий для реализации замысла, поставленной задачи; воспринимать учебное задание.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ПУУД: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7971EE">
              <w:rPr>
                <w:rFonts w:ascii="Times New Roman" w:hAnsi="Times New Roman" w:cs="Times New Roman"/>
              </w:rPr>
              <w:t>специфику художественного языка плаката.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</w:rPr>
              <w:t>Уметь:</w:t>
            </w:r>
            <w:r w:rsidRPr="007971EE">
              <w:rPr>
                <w:rFonts w:ascii="Times New Roman" w:hAnsi="Times New Roman" w:cs="Times New Roman"/>
              </w:rPr>
              <w:t xml:space="preserve"> созда</w:t>
            </w:r>
            <w:r>
              <w:rPr>
                <w:rFonts w:ascii="Times New Roman" w:hAnsi="Times New Roman" w:cs="Times New Roman"/>
              </w:rPr>
              <w:t>ва</w:t>
            </w:r>
            <w:r w:rsidRPr="007971E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ь  эскиз пасхального натюрморта</w:t>
            </w:r>
            <w:r w:rsidRPr="007971EE">
              <w:rPr>
                <w:rFonts w:ascii="Times New Roman" w:hAnsi="Times New Roman" w:cs="Times New Roman"/>
              </w:rPr>
              <w:t xml:space="preserve">; применять </w:t>
            </w:r>
            <w:proofErr w:type="gramStart"/>
            <w:r w:rsidRPr="007971EE">
              <w:rPr>
                <w:rFonts w:ascii="Times New Roman" w:hAnsi="Times New Roman" w:cs="Times New Roman"/>
              </w:rPr>
              <w:t>художественно-выразительные</w:t>
            </w:r>
            <w:proofErr w:type="gramEnd"/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</w:rPr>
              <w:t xml:space="preserve">средства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КУУД:</w:t>
            </w:r>
          </w:p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Style w:val="a4"/>
                <w:rFonts w:ascii="Times New Roman" w:hAnsi="Times New Roman" w:cs="Times New Roman"/>
              </w:rPr>
              <w:t>применять правила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592683">
              <w:rPr>
                <w:rFonts w:ascii="Times New Roman" w:hAnsi="Times New Roman" w:cs="Times New Roman"/>
              </w:rPr>
              <w:t>делового сотрудничества</w:t>
            </w:r>
            <w:r>
              <w:rPr>
                <w:rFonts w:ascii="Times New Roman" w:hAnsi="Times New Roman" w:cs="Times New Roman"/>
              </w:rPr>
              <w:t>.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Fonts w:ascii="Times New Roman" w:hAnsi="Times New Roman" w:cs="Times New Roman"/>
                <w:shd w:val="clear" w:color="auto" w:fill="FFFFFF"/>
              </w:rPr>
              <w:t>отстаивать свои</w:t>
            </w: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92683">
              <w:rPr>
                <w:rFonts w:ascii="Times New Roman" w:hAnsi="Times New Roman" w:cs="Times New Roman"/>
              </w:rPr>
              <w:t>точки зрения; считаться с мнением другого человека;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592683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</w:rPr>
              <w:t>терпение и доброжелательность в споре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32-33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4B3C66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4B3C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Земля пробуждается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2C371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710">
              <w:rPr>
                <w:rFonts w:ascii="Times New Roman" w:hAnsi="Times New Roman" w:cs="Times New Roman"/>
              </w:rPr>
              <w:t xml:space="preserve">Изобразительное искусство как способ познания и эмоционального отражения многообразия окружающего мира, мыслей и чувств человека.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C6FDE">
              <w:rPr>
                <w:rFonts w:ascii="Times New Roman" w:hAnsi="Times New Roman" w:cs="Times New Roman"/>
                <w:b/>
              </w:rPr>
              <w:t>Рассматривать</w:t>
            </w:r>
            <w:r w:rsidRPr="006C6FDE">
              <w:rPr>
                <w:rFonts w:ascii="Times New Roman" w:hAnsi="Times New Roman" w:cs="Times New Roman"/>
              </w:rPr>
              <w:t xml:space="preserve"> произведения живописи, графики, декоративно-прикладного искусства, посвященные красоте изобра</w:t>
            </w:r>
            <w:r>
              <w:rPr>
                <w:rFonts w:ascii="Times New Roman" w:hAnsi="Times New Roman" w:cs="Times New Roman"/>
              </w:rPr>
              <w:t>жения природы в окружающем мире.</w:t>
            </w:r>
            <w:r w:rsidRPr="006C6FDE">
              <w:rPr>
                <w:rFonts w:ascii="Times New Roman" w:hAnsi="Times New Roman" w:cs="Times New Roman"/>
              </w:rPr>
              <w:t xml:space="preserve"> </w:t>
            </w:r>
            <w:r w:rsidRPr="006C6FDE">
              <w:rPr>
                <w:rFonts w:ascii="Times New Roman" w:hAnsi="Times New Roman" w:cs="Times New Roman"/>
                <w:b/>
              </w:rPr>
              <w:t>Сопоставлять</w:t>
            </w:r>
            <w:r w:rsidRPr="006C6FDE">
              <w:rPr>
                <w:rFonts w:ascii="Times New Roman" w:hAnsi="Times New Roman" w:cs="Times New Roman"/>
              </w:rPr>
              <w:t xml:space="preserve"> поэтические описания весны и лета в народных песнях с произведениями художников. </w:t>
            </w:r>
            <w:r w:rsidRPr="006C6FDE">
              <w:rPr>
                <w:rFonts w:ascii="Times New Roman" w:hAnsi="Times New Roman" w:cs="Times New Roman"/>
                <w:b/>
              </w:rPr>
              <w:t>Объяснять</w:t>
            </w:r>
            <w:r w:rsidRPr="006C6FDE">
              <w:rPr>
                <w:rFonts w:ascii="Times New Roman" w:hAnsi="Times New Roman" w:cs="Times New Roman"/>
              </w:rPr>
              <w:t xml:space="preserve"> роль цветовой гаммы в создании определенного состояния природы, настроения в картине.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gridSpan w:val="5"/>
          </w:tcPr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6FDE">
              <w:rPr>
                <w:rFonts w:ascii="Times New Roman" w:hAnsi="Times New Roman" w:cs="Times New Roman"/>
                <w:b/>
              </w:rPr>
              <w:t>ЛУУД: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</w:pPr>
            <w:r w:rsidRPr="006C6FD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6C6FDE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оценивать</w:t>
            </w:r>
            <w:r w:rsidRPr="006C6FDE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C6FDE">
              <w:rPr>
                <w:rFonts w:ascii="Times New Roman" w:hAnsi="Times New Roman" w:cs="Times New Roman"/>
                <w:shd w:val="clear" w:color="auto" w:fill="FFFFFF"/>
              </w:rPr>
              <w:t>собственную учебную деятельность: свои достижения, самостоятельность, инициативу, ответственность, причины неудач</w:t>
            </w:r>
            <w:proofErr w:type="gramStart"/>
            <w:r w:rsidRPr="006C6FD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Проявлять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E37380" w:rsidRPr="00566EC7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6C6FDE">
              <w:rPr>
                <w:rFonts w:ascii="Times New Roman" w:hAnsi="Times New Roman" w:cs="Times New Roman"/>
                <w:b/>
              </w:rPr>
              <w:t>Уметь:</w:t>
            </w:r>
            <w:r w:rsidRPr="006C6FDE">
              <w:rPr>
                <w:rFonts w:ascii="Times New Roman" w:hAnsi="Times New Roman" w:cs="Times New Roman"/>
              </w:rPr>
              <w:t xml:space="preserve"> делать зарисовки по теме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DE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5173DE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E37380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Pr="002C371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380" w:rsidRPr="00C63C6F" w:rsidRDefault="00E37380" w:rsidP="00E37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B49" w:rsidRDefault="006B2B49"/>
    <w:sectPr w:rsidR="006B2B49" w:rsidSect="00E373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7380"/>
    <w:rsid w:val="001B552C"/>
    <w:rsid w:val="001D3831"/>
    <w:rsid w:val="00340984"/>
    <w:rsid w:val="004D4105"/>
    <w:rsid w:val="005173DE"/>
    <w:rsid w:val="006B2B49"/>
    <w:rsid w:val="00A15F77"/>
    <w:rsid w:val="00DD3306"/>
    <w:rsid w:val="00E3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37380"/>
  </w:style>
  <w:style w:type="character" w:styleId="a4">
    <w:name w:val="Emphasis"/>
    <w:uiPriority w:val="20"/>
    <w:qFormat/>
    <w:rsid w:val="00E37380"/>
    <w:rPr>
      <w:i/>
      <w:iCs/>
    </w:rPr>
  </w:style>
  <w:style w:type="paragraph" w:styleId="a5">
    <w:name w:val="Normal (Web)"/>
    <w:basedOn w:val="a"/>
    <w:uiPriority w:val="99"/>
    <w:rsid w:val="00E373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7380"/>
  </w:style>
  <w:style w:type="paragraph" w:styleId="a8">
    <w:name w:val="footer"/>
    <w:basedOn w:val="a"/>
    <w:link w:val="a9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7380"/>
  </w:style>
  <w:style w:type="paragraph" w:styleId="aa">
    <w:name w:val="Balloon Text"/>
    <w:basedOn w:val="a"/>
    <w:link w:val="ab"/>
    <w:uiPriority w:val="99"/>
    <w:semiHidden/>
    <w:unhideWhenUsed/>
    <w:rsid w:val="00DD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3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37380"/>
  </w:style>
  <w:style w:type="character" w:styleId="a4">
    <w:name w:val="Emphasis"/>
    <w:uiPriority w:val="20"/>
    <w:qFormat/>
    <w:rsid w:val="00E37380"/>
    <w:rPr>
      <w:i/>
      <w:iCs/>
    </w:rPr>
  </w:style>
  <w:style w:type="paragraph" w:styleId="a5">
    <w:name w:val="Normal (Web)"/>
    <w:basedOn w:val="a"/>
    <w:uiPriority w:val="99"/>
    <w:rsid w:val="00E373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7380"/>
  </w:style>
  <w:style w:type="paragraph" w:styleId="a8">
    <w:name w:val="footer"/>
    <w:basedOn w:val="a"/>
    <w:link w:val="a9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73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8924</Words>
  <Characters>50871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2019-09-12T18:14:00Z</dcterms:created>
  <dcterms:modified xsi:type="dcterms:W3CDTF">2019-09-17T10:06:00Z</dcterms:modified>
</cp:coreProperties>
</file>