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CB" w:rsidRDefault="00826FCB"/>
    <w:p w:rsidR="00EE6288" w:rsidRPr="006A0CAA" w:rsidRDefault="00EE628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CAA">
        <w:rPr>
          <w:rFonts w:ascii="Times New Roman" w:hAnsi="Times New Roman" w:cs="Times New Roman"/>
          <w:color w:val="000000" w:themeColor="text1"/>
          <w:sz w:val="28"/>
          <w:szCs w:val="28"/>
        </w:rPr>
        <w:t>МКОУ «Ново-Дмитриевская СОШ»</w:t>
      </w:r>
    </w:p>
    <w:p w:rsidR="00EE6288" w:rsidRPr="00EE6288" w:rsidRDefault="00EE6288" w:rsidP="00EE6288">
      <w:pPr>
        <w:spacing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A0C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Отчет</w:t>
      </w:r>
      <w:r w:rsidR="007753C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EE62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проделанной ра</w:t>
      </w:r>
      <w:r w:rsidRPr="006A0CA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боте на тему: «О переходе</w:t>
      </w:r>
      <w:r w:rsidRPr="00EE628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на цифровое телевидение»</w:t>
      </w:r>
    </w:p>
    <w:p w:rsidR="00EE6288" w:rsidRPr="00EE6288" w:rsidRDefault="000179F8" w:rsidP="000179F8">
      <w:pPr>
        <w:pStyle w:val="a3"/>
        <w:shd w:val="clear" w:color="auto" w:fill="FFFFFF"/>
        <w:spacing w:before="0" w:beforeAutospacing="0" w:after="540" w:afterAutospacing="0"/>
        <w:textAlignment w:val="baseline"/>
        <w:rPr>
          <w:color w:val="000000" w:themeColor="text1"/>
          <w:sz w:val="28"/>
          <w:szCs w:val="28"/>
        </w:rPr>
      </w:pPr>
      <w:r w:rsidRPr="006A0CAA">
        <w:rPr>
          <w:color w:val="000000" w:themeColor="text1"/>
          <w:sz w:val="28"/>
          <w:szCs w:val="28"/>
        </w:rPr>
        <w:t xml:space="preserve">В 2019 году россияне окончательно попрощаются с аналоговым ТВ. </w:t>
      </w:r>
      <w:r w:rsidR="00EE6288" w:rsidRPr="00EE6288">
        <w:rPr>
          <w:color w:val="000000" w:themeColor="text1"/>
          <w:sz w:val="28"/>
          <w:szCs w:val="28"/>
        </w:rPr>
        <w:t>В рамках профилактическ</w:t>
      </w:r>
      <w:r w:rsidRPr="006A0CAA">
        <w:rPr>
          <w:color w:val="000000" w:themeColor="text1"/>
          <w:sz w:val="28"/>
          <w:szCs w:val="28"/>
        </w:rPr>
        <w:t>их мероприятий в МКОУ «Ново-Дмитриевская СОШ"</w:t>
      </w:r>
      <w:r w:rsidR="00EE6288" w:rsidRPr="00EE6288">
        <w:rPr>
          <w:color w:val="000000" w:themeColor="text1"/>
          <w:sz w:val="28"/>
          <w:szCs w:val="28"/>
        </w:rPr>
        <w:t xml:space="preserve"> провели разъяснительную работу среди родителей учащихся, педагогических работников и учащихся.</w:t>
      </w:r>
    </w:p>
    <w:p w:rsidR="00EE6288" w:rsidRPr="00EE6288" w:rsidRDefault="00EE6288" w:rsidP="00EE62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Собрание всех работников школы.</w:t>
      </w:r>
    </w:p>
    <w:p w:rsidR="00EE6288" w:rsidRPr="00EE6288" w:rsidRDefault="00EE6288" w:rsidP="00EE62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Общешкольное родительское собрание.</w:t>
      </w:r>
    </w:p>
    <w:p w:rsidR="00EE6288" w:rsidRPr="00EE6288" w:rsidRDefault="00EE6288" w:rsidP="00EE628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3.Классные часы в старших классах (8-11).</w:t>
      </w:r>
    </w:p>
    <w:p w:rsidR="007753CE" w:rsidRDefault="00EE6288" w:rsidP="007753CE">
      <w:pPr>
        <w:shd w:val="clear" w:color="auto" w:fill="FFFFFF"/>
        <w:spacing w:after="5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Зам</w:t>
      </w:r>
      <w:r w:rsidR="00AA2E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</w:t>
      </w:r>
      <w:r w:rsidR="000179F8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ВР Манапова К.Т</w:t>
      </w: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откр</w:t>
      </w:r>
      <w:r w:rsidR="000179F8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ыла родительское собрание: </w:t>
      </w:r>
      <w:r w:rsidR="00AA2E58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«C</w:t>
      </w: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2019 г. Российская Федерация полностью перейдет на цифровое эфирное телевещание. С появлением сети цифрового вещания граждане Ро</w:t>
      </w:r>
      <w:r w:rsid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ссии абсолютно бесплатно получа</w:t>
      </w:r>
      <w:r w:rsidRPr="00EE6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качественное телевизионное вещание, в объеме, сопоставимым с тем, какой раньше предлагался только в платных пакетах.</w:t>
      </w:r>
      <w:r w:rsidR="000179F8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179F8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Главное преимущество новой технологии заключается в том, что она обеспечивает высокое качество картинки и чистый звук в HD качестве. Качество изображения, которое формируется аналоговым сигналом сегодня достигло, что называется, своего «потолка». Цифра же не просто рисует хорошую «картинку», она обладает определенным перспективами для 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улучшения. Переход</w:t>
      </w:r>
      <w:r w:rsidR="000179F8" w:rsidRPr="000179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цифру открывает перед телезрителями мир новых возможностей, которые попросту недоступны для аналогового TV.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одним неоспоримым преимуществом становится то, что в интернете можно найти большое количество бесплатных мультиплексов. Это значит,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простая настройка поможет н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 бесплатно п</w:t>
      </w:r>
      <w:r w:rsidR="006A0CAA" w:rsidRPr="006A0C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росматривать любимые телеканалы»</w:t>
      </w:r>
    </w:p>
    <w:p w:rsidR="00EE6288" w:rsidRDefault="00EE6288" w:rsidP="007753CE">
      <w:pPr>
        <w:shd w:val="clear" w:color="auto" w:fill="FFFFFF"/>
        <w:spacing w:after="5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62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Заместитель директора</w:t>
      </w:r>
      <w:r w:rsidR="006A0CAA" w:rsidRPr="006A0C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ВР Манапова К.Т.</w:t>
      </w:r>
      <w:r w:rsidR="006A0C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</w:p>
    <w:p w:rsidR="007753CE" w:rsidRDefault="00AA2E58" w:rsidP="00AA2E58">
      <w:pPr>
        <w:shd w:val="clear" w:color="auto" w:fill="FFFFFF"/>
        <w:tabs>
          <w:tab w:val="left" w:pos="6795"/>
        </w:tabs>
        <w:spacing w:before="102" w:after="391" w:line="255" w:lineRule="atLeast"/>
        <w:ind w:right="-2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2E5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837170"/>
            <wp:positionH relativeFrom="column">
              <wp:align>left</wp:align>
            </wp:positionH>
            <wp:positionV relativeFrom="paragraph">
              <wp:align>top</wp:align>
            </wp:positionV>
            <wp:extent cx="2695575" cy="1781175"/>
            <wp:effectExtent l="0" t="0" r="9525" b="9525"/>
            <wp:wrapSquare wrapText="bothSides"/>
            <wp:docPr id="1" name="Рисунок 1" descr="C:\Users\школа\Desktop\IMG_20190912_1333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190912_133356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7753CE" w:rsidRDefault="007753CE" w:rsidP="00AA2E58">
      <w:pPr>
        <w:shd w:val="clear" w:color="auto" w:fill="FFFFFF"/>
        <w:tabs>
          <w:tab w:val="left" w:pos="6795"/>
        </w:tabs>
        <w:spacing w:before="102" w:after="391" w:line="255" w:lineRule="atLeast"/>
        <w:ind w:right="-2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53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B7F34F" wp14:editId="0EFDECFA">
            <wp:extent cx="2457450" cy="1556385"/>
            <wp:effectExtent l="0" t="0" r="0" b="5715"/>
            <wp:docPr id="2" name="Рисунок 2" descr="C:\Users\школа\Desktop\IMG_20190912_13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_20190912_133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3CE" w:rsidRDefault="007753CE" w:rsidP="00AA2E58">
      <w:pPr>
        <w:shd w:val="clear" w:color="auto" w:fill="FFFFFF"/>
        <w:tabs>
          <w:tab w:val="left" w:pos="6795"/>
        </w:tabs>
        <w:spacing w:before="102" w:after="391" w:line="255" w:lineRule="atLeast"/>
        <w:ind w:right="-28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7753CE" w:rsidRDefault="007753CE" w:rsidP="00AA2E58">
      <w:pPr>
        <w:shd w:val="clear" w:color="auto" w:fill="FFFFFF"/>
        <w:tabs>
          <w:tab w:val="left" w:pos="6795"/>
        </w:tabs>
        <w:spacing w:before="102" w:after="391" w:line="255" w:lineRule="atLeast"/>
        <w:ind w:right="-2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AA2E58" w:rsidRPr="00AA2E58" w:rsidRDefault="007753CE" w:rsidP="00AA2E58">
      <w:pPr>
        <w:shd w:val="clear" w:color="auto" w:fill="FFFFFF"/>
        <w:tabs>
          <w:tab w:val="left" w:pos="6795"/>
        </w:tabs>
        <w:spacing w:before="102" w:after="391" w:line="255" w:lineRule="atLeast"/>
        <w:ind w:right="-2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sectPr w:rsidR="00AA2E58" w:rsidRPr="00AA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88"/>
    <w:rsid w:val="000179F8"/>
    <w:rsid w:val="006A0CAA"/>
    <w:rsid w:val="007753CE"/>
    <w:rsid w:val="00826FCB"/>
    <w:rsid w:val="00AA2E58"/>
    <w:rsid w:val="00E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6D843-AA57-480D-81F4-AE0D2812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49200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0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2019-09-13T05:25:00Z</dcterms:created>
  <dcterms:modified xsi:type="dcterms:W3CDTF">2019-09-13T06:09:00Z</dcterms:modified>
</cp:coreProperties>
</file>