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1FC" w:rsidRPr="00DA71FC" w:rsidRDefault="00DA71FC" w:rsidP="00DA71FC">
      <w:pPr>
        <w:shd w:val="clear" w:color="auto" w:fill="FFFFFF"/>
        <w:spacing w:after="150" w:line="240" w:lineRule="auto"/>
        <w:jc w:val="both"/>
        <w:rPr>
          <w:rFonts w:ascii="Arial" w:eastAsia="Times New Roman" w:hAnsi="Arial" w:cs="Arial"/>
          <w:color w:val="000000"/>
          <w:sz w:val="21"/>
          <w:szCs w:val="21"/>
          <w:lang w:eastAsia="ru-RU"/>
        </w:rPr>
      </w:pPr>
    </w:p>
    <w:p w:rsidR="00BB4E57" w:rsidRPr="00D01E8C" w:rsidRDefault="00B40F41" w:rsidP="00B40F41">
      <w:pPr>
        <w:jc w:val="right"/>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drawing>
          <wp:inline distT="0" distB="0" distL="0" distR="0">
            <wp:extent cx="3495675" cy="1133475"/>
            <wp:effectExtent l="0" t="0" r="9525" b="9525"/>
            <wp:docPr id="1" name="Рисунок 1" descr="C:\Users\школа\Desktop\полож о работес одар детьм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полож о работес одар детьми 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5675" cy="1133475"/>
                    </a:xfrm>
                    <a:prstGeom prst="rect">
                      <a:avLst/>
                    </a:prstGeom>
                    <a:noFill/>
                    <a:ln>
                      <a:noFill/>
                    </a:ln>
                  </pic:spPr>
                </pic:pic>
              </a:graphicData>
            </a:graphic>
          </wp:inline>
        </w:drawing>
      </w:r>
      <w:bookmarkEnd w:id="0"/>
    </w:p>
    <w:p w:rsidR="00BB4E57" w:rsidRPr="00D01E8C" w:rsidRDefault="00BB4E57" w:rsidP="00BB4E57">
      <w:pPr>
        <w:spacing w:after="0"/>
        <w:jc w:val="center"/>
        <w:rPr>
          <w:rFonts w:ascii="Times New Roman" w:hAnsi="Times New Roman" w:cs="Times New Roman"/>
          <w:b/>
          <w:sz w:val="28"/>
          <w:szCs w:val="28"/>
        </w:rPr>
      </w:pPr>
      <w:r w:rsidRPr="00D01E8C">
        <w:rPr>
          <w:rFonts w:ascii="Times New Roman" w:hAnsi="Times New Roman" w:cs="Times New Roman"/>
          <w:b/>
          <w:sz w:val="28"/>
          <w:szCs w:val="28"/>
        </w:rPr>
        <w:t>Положение</w:t>
      </w:r>
    </w:p>
    <w:p w:rsidR="00BB4E57" w:rsidRPr="00D01E8C" w:rsidRDefault="00BB4E57" w:rsidP="00BB4E57">
      <w:pPr>
        <w:spacing w:after="0"/>
        <w:jc w:val="center"/>
        <w:rPr>
          <w:rFonts w:ascii="Times New Roman" w:hAnsi="Times New Roman" w:cs="Times New Roman"/>
          <w:b/>
          <w:sz w:val="28"/>
          <w:szCs w:val="28"/>
        </w:rPr>
      </w:pPr>
      <w:r w:rsidRPr="00D01E8C">
        <w:rPr>
          <w:rFonts w:ascii="Times New Roman" w:hAnsi="Times New Roman" w:cs="Times New Roman"/>
          <w:b/>
          <w:sz w:val="28"/>
          <w:szCs w:val="28"/>
        </w:rPr>
        <w:t>о  регламенте ведения электронного журнала</w:t>
      </w:r>
    </w:p>
    <w:p w:rsidR="00DA71FC" w:rsidRDefault="00D01E8C" w:rsidP="00BB4E57">
      <w:pPr>
        <w:spacing w:after="0"/>
        <w:jc w:val="center"/>
        <w:rPr>
          <w:rFonts w:ascii="Times New Roman" w:hAnsi="Times New Roman" w:cs="Times New Roman"/>
          <w:b/>
          <w:sz w:val="28"/>
          <w:szCs w:val="28"/>
        </w:rPr>
      </w:pPr>
      <w:r w:rsidRPr="00D01E8C">
        <w:rPr>
          <w:rFonts w:ascii="Times New Roman" w:hAnsi="Times New Roman" w:cs="Times New Roman"/>
          <w:b/>
          <w:sz w:val="28"/>
          <w:szCs w:val="28"/>
        </w:rPr>
        <w:t>в муниципальном казённом</w:t>
      </w:r>
      <w:r w:rsidR="00BB4E57" w:rsidRPr="00D01E8C">
        <w:rPr>
          <w:rFonts w:ascii="Times New Roman" w:hAnsi="Times New Roman" w:cs="Times New Roman"/>
          <w:b/>
          <w:sz w:val="28"/>
          <w:szCs w:val="28"/>
        </w:rPr>
        <w:t xml:space="preserve"> общеобразовательном </w:t>
      </w:r>
      <w:r w:rsidRPr="00D01E8C">
        <w:rPr>
          <w:rFonts w:ascii="Times New Roman" w:hAnsi="Times New Roman" w:cs="Times New Roman"/>
          <w:b/>
          <w:sz w:val="28"/>
          <w:szCs w:val="28"/>
        </w:rPr>
        <w:t>учреждении</w:t>
      </w:r>
    </w:p>
    <w:p w:rsidR="00BB4E57" w:rsidRPr="00D01E8C" w:rsidRDefault="00D01E8C" w:rsidP="00BB4E57">
      <w:pPr>
        <w:spacing w:after="0"/>
        <w:jc w:val="center"/>
        <w:rPr>
          <w:rFonts w:ascii="Times New Roman" w:hAnsi="Times New Roman" w:cs="Times New Roman"/>
          <w:b/>
          <w:sz w:val="28"/>
          <w:szCs w:val="28"/>
        </w:rPr>
      </w:pPr>
      <w:r w:rsidRPr="00D01E8C">
        <w:rPr>
          <w:rFonts w:ascii="Times New Roman" w:hAnsi="Times New Roman" w:cs="Times New Roman"/>
          <w:b/>
          <w:sz w:val="28"/>
          <w:szCs w:val="28"/>
        </w:rPr>
        <w:t xml:space="preserve"> «Ново-Дмитриевская средняя</w:t>
      </w:r>
      <w:r w:rsidR="00BB4E57" w:rsidRPr="00D01E8C">
        <w:rPr>
          <w:rFonts w:ascii="Times New Roman" w:hAnsi="Times New Roman" w:cs="Times New Roman"/>
          <w:b/>
          <w:sz w:val="28"/>
          <w:szCs w:val="28"/>
        </w:rPr>
        <w:t xml:space="preserve"> общеобразовательная школа»</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I. Общие положения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1. Настоящий регламент ведения электронного журнала является локальным нормативным</w:t>
      </w:r>
      <w:r w:rsidR="00D01E8C" w:rsidRPr="00D01E8C">
        <w:rPr>
          <w:rFonts w:ascii="Times New Roman" w:hAnsi="Times New Roman" w:cs="Times New Roman"/>
          <w:sz w:val="28"/>
          <w:szCs w:val="28"/>
        </w:rPr>
        <w:t xml:space="preserve"> актом муниципального казённого</w:t>
      </w:r>
      <w:r w:rsidRPr="00D01E8C">
        <w:rPr>
          <w:rFonts w:ascii="Times New Roman" w:hAnsi="Times New Roman" w:cs="Times New Roman"/>
          <w:sz w:val="28"/>
          <w:szCs w:val="28"/>
        </w:rPr>
        <w:t xml:space="preserve"> общеобразовательного у</w:t>
      </w:r>
      <w:r w:rsidR="00D01E8C" w:rsidRPr="00D01E8C">
        <w:rPr>
          <w:rFonts w:ascii="Times New Roman" w:hAnsi="Times New Roman" w:cs="Times New Roman"/>
          <w:sz w:val="28"/>
          <w:szCs w:val="28"/>
        </w:rPr>
        <w:t>чреждения «Ново-Дмитриевская средняя</w:t>
      </w:r>
      <w:r w:rsidRPr="00D01E8C">
        <w:rPr>
          <w:rFonts w:ascii="Times New Roman" w:hAnsi="Times New Roman" w:cs="Times New Roman"/>
          <w:sz w:val="28"/>
          <w:szCs w:val="28"/>
        </w:rPr>
        <w:t xml:space="preserve"> общеобразовательная школа»  (далее — ОУ), регулирующим отношения, возникающие в связи с предоставлением услуги ведения электронного журнала (далее — ЭЖ)</w:t>
      </w:r>
      <w:proofErr w:type="gramStart"/>
      <w:r w:rsidRPr="00D01E8C">
        <w:rPr>
          <w:rFonts w:ascii="Times New Roman" w:hAnsi="Times New Roman" w:cs="Times New Roman"/>
          <w:sz w:val="28"/>
          <w:szCs w:val="28"/>
        </w:rPr>
        <w:t>,а</w:t>
      </w:r>
      <w:proofErr w:type="gramEnd"/>
      <w:r w:rsidRPr="00D01E8C">
        <w:rPr>
          <w:rFonts w:ascii="Times New Roman" w:hAnsi="Times New Roman" w:cs="Times New Roman"/>
          <w:sz w:val="28"/>
          <w:szCs w:val="28"/>
        </w:rPr>
        <w:t xml:space="preserve"> также порядок предоставления и стандарт предоставления данной услуги (далее — Услуга).</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2. Услуга предоставляется с целью совершенствования информационного обеспечения процессов управления в образовательном учреждении и позволяет объединить в едином информационном пространстве всех участников образовательного процесса.</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3. Услуга является главной составной частью муниципальной услуги «Предоставление информации о текущей успеваемости учащегося,  электронного журнала успеваемости».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4. ЭЖ —программное обеспечение или электронные сервисы, обеспечивающие учёт и выполнение учебной программы, в том числе успеваемости и посещаемости обучающихся.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5. Пользователи ЭЖ —сотрудники ОУ, участвующие в организации и осуществлении учебно-воспитательного процесса.</w:t>
      </w:r>
    </w:p>
    <w:p w:rsidR="00BB4E57" w:rsidRPr="00D01E8C" w:rsidRDefault="00D01E8C" w:rsidP="00BB4E57">
      <w:pPr>
        <w:spacing w:after="0"/>
        <w:rPr>
          <w:rFonts w:ascii="Times New Roman" w:hAnsi="Times New Roman" w:cs="Times New Roman"/>
          <w:sz w:val="28"/>
          <w:szCs w:val="28"/>
        </w:rPr>
      </w:pPr>
      <w:r w:rsidRPr="00D01E8C">
        <w:rPr>
          <w:rFonts w:ascii="Times New Roman" w:hAnsi="Times New Roman" w:cs="Times New Roman"/>
          <w:sz w:val="28"/>
          <w:szCs w:val="28"/>
        </w:rPr>
        <w:t>6. Управление – директор МК</w:t>
      </w:r>
      <w:r w:rsidR="00BB4E57" w:rsidRPr="00D01E8C">
        <w:rPr>
          <w:rFonts w:ascii="Times New Roman" w:hAnsi="Times New Roman" w:cs="Times New Roman"/>
          <w:sz w:val="28"/>
          <w:szCs w:val="28"/>
        </w:rPr>
        <w:t xml:space="preserve">ОУ </w:t>
      </w:r>
      <w:r w:rsidRPr="00D01E8C">
        <w:rPr>
          <w:rFonts w:ascii="Times New Roman" w:hAnsi="Times New Roman" w:cs="Times New Roman"/>
          <w:sz w:val="28"/>
          <w:szCs w:val="28"/>
        </w:rPr>
        <w:t xml:space="preserve">«Ново-Дмитриевская средняя общеобразовательная школа» </w:t>
      </w:r>
      <w:proofErr w:type="spellStart"/>
      <w:r w:rsidRPr="00D01E8C">
        <w:rPr>
          <w:rFonts w:ascii="Times New Roman" w:hAnsi="Times New Roman" w:cs="Times New Roman"/>
          <w:sz w:val="28"/>
          <w:szCs w:val="28"/>
        </w:rPr>
        <w:t>Манапова</w:t>
      </w:r>
      <w:proofErr w:type="spellEnd"/>
      <w:r w:rsidRPr="00D01E8C">
        <w:rPr>
          <w:rFonts w:ascii="Times New Roman" w:hAnsi="Times New Roman" w:cs="Times New Roman"/>
          <w:sz w:val="28"/>
          <w:szCs w:val="28"/>
        </w:rPr>
        <w:t xml:space="preserve"> </w:t>
      </w:r>
      <w:proofErr w:type="spellStart"/>
      <w:r w:rsidRPr="00D01E8C">
        <w:rPr>
          <w:rFonts w:ascii="Times New Roman" w:hAnsi="Times New Roman" w:cs="Times New Roman"/>
          <w:sz w:val="28"/>
          <w:szCs w:val="28"/>
        </w:rPr>
        <w:t>Гульмира</w:t>
      </w:r>
      <w:proofErr w:type="spellEnd"/>
      <w:r w:rsidRPr="00D01E8C">
        <w:rPr>
          <w:rFonts w:ascii="Times New Roman" w:hAnsi="Times New Roman" w:cs="Times New Roman"/>
          <w:sz w:val="28"/>
          <w:szCs w:val="28"/>
        </w:rPr>
        <w:t xml:space="preserve"> </w:t>
      </w:r>
      <w:proofErr w:type="spellStart"/>
      <w:r w:rsidRPr="00D01E8C">
        <w:rPr>
          <w:rFonts w:ascii="Times New Roman" w:hAnsi="Times New Roman" w:cs="Times New Roman"/>
          <w:sz w:val="28"/>
          <w:szCs w:val="28"/>
        </w:rPr>
        <w:t>Алимпашаевна</w:t>
      </w:r>
      <w:proofErr w:type="spellEnd"/>
      <w:r w:rsidR="00BB4E57" w:rsidRPr="00D01E8C">
        <w:rPr>
          <w:rFonts w:ascii="Times New Roman" w:hAnsi="Times New Roman" w:cs="Times New Roman"/>
          <w:sz w:val="28"/>
          <w:szCs w:val="28"/>
        </w:rPr>
        <w:t>.</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7. Жалоба —требование Пользователя ЭЖ о восстановлении или защите его прав или законных интересов, нарушенных в ходе предоставления ему услуги.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8. Дополнительную информацию и консультацию о предоставлении Услуги мож</w:t>
      </w:r>
      <w:r w:rsidR="00D01E8C" w:rsidRPr="00D01E8C">
        <w:rPr>
          <w:rFonts w:ascii="Times New Roman" w:hAnsi="Times New Roman" w:cs="Times New Roman"/>
          <w:sz w:val="28"/>
          <w:szCs w:val="28"/>
        </w:rPr>
        <w:t>но получить непосредственно в МК</w:t>
      </w:r>
      <w:r w:rsidRPr="00D01E8C">
        <w:rPr>
          <w:rFonts w:ascii="Times New Roman" w:hAnsi="Times New Roman" w:cs="Times New Roman"/>
          <w:sz w:val="28"/>
          <w:szCs w:val="28"/>
        </w:rPr>
        <w:t>ОУ</w:t>
      </w:r>
      <w:r w:rsidR="00D01E8C" w:rsidRPr="00D01E8C">
        <w:rPr>
          <w:rFonts w:ascii="Times New Roman" w:hAnsi="Times New Roman" w:cs="Times New Roman"/>
          <w:sz w:val="28"/>
          <w:szCs w:val="28"/>
        </w:rPr>
        <w:t xml:space="preserve"> «Ново-Дмитриевская средняя общеобразовательная школа» </w:t>
      </w:r>
      <w:r w:rsidRPr="00D01E8C">
        <w:rPr>
          <w:rFonts w:ascii="Times New Roman" w:hAnsi="Times New Roman" w:cs="Times New Roman"/>
          <w:sz w:val="28"/>
          <w:szCs w:val="28"/>
        </w:rPr>
        <w:t xml:space="preserve"> </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lastRenderedPageBreak/>
        <w:t>II. Стандарт предоставления услуг</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1.Комплексной задачей предоставления услуги является формирование условий и средств предоставления ОУ образовательных услуг в электронном виде для Пользователей ЭЖ, специалистов органов управления образованием.</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2. Результат предоставления Услуги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2.1. В результате предоставления Услуги Пользователи ЭЖ должны получить доступ к актуальной и достоверной информации: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сведения о результатах текущего контроля успеваемости обучающегося;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сведения о результатах промежуточной аттестации обучающегося;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сведения о результатах итоговой аттестации обучающегося;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сведения о посещаемости уроков (занятий);</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сведения о расписании уроков (занятий);</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сведения об изменениях, вносимых в расписание уроков (занятий);</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содержание образовательного процесса с описанием тем уроков (занятий), материала, изученного на уроке (занятии), общего и индивидуального домашнего задания.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2.2. Помимо основного функционала, ИС предоставляет следующие дополнительные возможности: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проведение опросов в рамках образовательного учреждения;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возможность работы с ЭЖ при использовании в образовательном учреждении различных периодов обучения для различных ступеней обучения;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возможность работы с ЭЖ при использовании в образовательном учреждении различных типов шкалы оценки;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возможность автоматической генерации идентификаторов и паролей для пользователей сервисов при первоначальном наполнении системы;</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3. Сроки предоставления услуги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3.1. При ведении учета успеваемости Пользователям ЭЖ обеспечивается возможность оперативного получения информации без обращения к сотрудникам ОУ (автоматически).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3.2. Информирование Пользователей ЭЖ о прогнозе итоговой успешности обучающихся за отчетный период производится регулярно (четверть, полугодие и пр.).</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3.3. Информация об итоговом оценивании и испытаниях должна быть доступна обучающимся и их родителям (законным представителям) не позже суток после получения результатов.</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xml:space="preserve">3.4. Внесение информации о занятии и об отсутствующих должны производиться по факту в день проведения занятия. Если занятие </w:t>
      </w:r>
      <w:r w:rsidRPr="00D01E8C">
        <w:rPr>
          <w:rFonts w:ascii="Times New Roman" w:hAnsi="Times New Roman" w:cs="Times New Roman"/>
          <w:sz w:val="28"/>
          <w:szCs w:val="28"/>
        </w:rPr>
        <w:lastRenderedPageBreak/>
        <w:t>проводилось вместо основного преподавателя, факт замены должен отражаться в момент внесения учетной записи.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3.5. Внесение в журнал информации о домашнем задании должно производиться в день проведения занятия.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3.6. Результаты оценивания выполненных обучающимися работ должны выставляться не позднее 1 недели со дня их проведения в соответствии с принятыми в ОУ правилами оценки работ.</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3.7. Для родителей (законных представителей), которые заявили о невозможности или нежелании использовать доступ к электронным формам представления информации, должно быть обеспечено информирование о результатах обучения не реже чем один раз в неделю с использованием распечатки результатов.</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4. Исчерпывающий перечень документов, необходимых в соответствии с законодательными и иными нормативными правовыми актами для предоставления Услуги и требования к их оформлению.</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4.1. Для предоставления муниципальной услуги необходимы:</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документ, удостоверяющий личность родителя (Законного представителя) обучающегося — предоставляется родителем (Законным представителем) самостоятельно;</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свидетельство о рождении учащегося — в случае, если ребёнок не вписан в паспорт родителя (Законного представителя)- предоставляется родителем (Законным представителем) самостоятельно;</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 — предоставляется опекуном самостоятельно;</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документы, подтверждающие факт усыновления (удочерения)- предоставляется усыновителем (</w:t>
      </w:r>
      <w:proofErr w:type="spellStart"/>
      <w:r w:rsidRPr="00D01E8C">
        <w:rPr>
          <w:rFonts w:ascii="Times New Roman" w:hAnsi="Times New Roman" w:cs="Times New Roman"/>
          <w:sz w:val="28"/>
          <w:szCs w:val="28"/>
        </w:rPr>
        <w:t>удочерителем</w:t>
      </w:r>
      <w:proofErr w:type="spellEnd"/>
      <w:r w:rsidRPr="00D01E8C">
        <w:rPr>
          <w:rFonts w:ascii="Times New Roman" w:hAnsi="Times New Roman" w:cs="Times New Roman"/>
          <w:sz w:val="28"/>
          <w:szCs w:val="28"/>
        </w:rPr>
        <w:t>) самостоятельно;</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родители (Законные представители) обучающегося,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их родство с обучающимся (или законность представления прав обучающегося), и документа, подтверждающего право родителя (Законного представителя) на пребывание в Российской Федерации- предоставляется родителем (Законным представителем) самостоятельно.</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4.2. Не допускается требовать от родителей (Законных представителей) документы, не предусмотренные пунктом 4.1.</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lastRenderedPageBreak/>
        <w:t>4.3. Общие требования к оформлению документов, представляемых родителем (Законным представителем) для оказания Услуги, порядок их приема.</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4.3.1. Заявления и документы предоставляются на русском языке либо представляется нотариально заверенный перевод на русский язык.</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4.3.2. Заявления заполняются рукописным или машинописным способом, при этом не допускается заполнение заявления карандашом. В случае если заявление заполнено машинописным способом, заявитель дополнительно в нижней части заявления разборчиво от руки указывает свою фамилию, имя и отчество (полностью) и дату подачи заявления.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4.3.3. В документах не должно быть подчисток, приписок, зачеркнутых слов и иных не оговоренных в них исправлений.</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4.3.4. Тексты на документах, полученных посредством светокопирования, должны быть разборчивы.</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4.3.5. Заявления и иные обращения с прилагаемыми документами, направляются посредством личного обращения Заявителя, по почте или в электронном виде.</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4.3.6. В случае направления документов по почте, копии документов должны быть нотариально заверены. Ответственность подтверждения факта направления документов по почте лежит на родителе (Законном представителе).</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4.3.7. Датой обращения и представления документов является день регистрации документов специалистами ОУ.</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4.3.8. В случае обращения лично родитель (Законный представитель) предоставляет оригиналы документов либо их нотариально заверенные копии. Специалист ОУ, принимающий документы, осуществляет заверение предоставленных Заявителем копий документов (или копий документов сделанных специалистом на месте), сверив их с оригиналами документов. Заверенные копии документов специалист оставляет у себя, оригиналы документов возвращаются родителю (Законному представителю).</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4.4. Основанием для отказа в приёме документов, необходимых для оказания Услуги является не предоставление родителем (Законным представителем) какого-либо документа, указанного в п. 4.1, или несоответствие представленных документов требованиям оформления, указанным в п.4.3.</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5. Правовые основания для предоставления Услуги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Правовыми основаниями для предоставления Услуги являются: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Распоряжение Правительства Российской Федерации от 27 февраля 2010 г. N 246-р</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lastRenderedPageBreak/>
        <w:t>§ Распоряжение Правительства Российской Федерации от 20 февраля 2010 года N 185-р</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Федеральный закон от 26 июля 2006 г. N 135-ФЗ «О защите конкуренции»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Федеральный закон от 27 июля 2010 г. N 210-ФЗ «Об организации предоставления государственных и муниципальных услуг»</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Федеральный закон от 10 июля 1992 г. N 3266-1 «Об образовании»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Федеральный закон от 27 июля 2006 г. N 149-ФЗ «Об информации, информационных технологиях и о защите информации»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Федеральный закон от 27 июля 2006 г. N 152-ФЗ «О персональных данных»</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Федеральный закон от 6 апреля 2011 г. N 63-ФЗ «Об электронной подписи»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xml:space="preserve">§ Приказ </w:t>
      </w:r>
      <w:proofErr w:type="spellStart"/>
      <w:r w:rsidRPr="00D01E8C">
        <w:rPr>
          <w:rFonts w:ascii="Times New Roman" w:hAnsi="Times New Roman" w:cs="Times New Roman"/>
          <w:sz w:val="28"/>
          <w:szCs w:val="28"/>
        </w:rPr>
        <w:t>Минобрнауки</w:t>
      </w:r>
      <w:proofErr w:type="spellEnd"/>
      <w:r w:rsidRPr="00D01E8C">
        <w:rPr>
          <w:rFonts w:ascii="Times New Roman" w:hAnsi="Times New Roman" w:cs="Times New Roman"/>
          <w:sz w:val="28"/>
          <w:szCs w:val="28"/>
        </w:rPr>
        <w:t xml:space="preserve"> России от 17 декабря 2010 г. N 1897 «Об утверждении федерального государственного стандарта основного общего образования»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xml:space="preserve">§ Приказ </w:t>
      </w:r>
      <w:proofErr w:type="spellStart"/>
      <w:r w:rsidRPr="00D01E8C">
        <w:rPr>
          <w:rFonts w:ascii="Times New Roman" w:hAnsi="Times New Roman" w:cs="Times New Roman"/>
          <w:sz w:val="28"/>
          <w:szCs w:val="28"/>
        </w:rPr>
        <w:t>Минобрнауки</w:t>
      </w:r>
      <w:proofErr w:type="spellEnd"/>
      <w:r w:rsidRPr="00D01E8C">
        <w:rPr>
          <w:rFonts w:ascii="Times New Roman" w:hAnsi="Times New Roman" w:cs="Times New Roman"/>
          <w:sz w:val="28"/>
          <w:szCs w:val="28"/>
        </w:rPr>
        <w:t xml:space="preserve"> России от 6 октября 2009 г. N 373 «Об утверждении и введении в действие федерального государственного образовательного стандарта начального общего образования»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xml:space="preserve">§ Приказ </w:t>
      </w:r>
      <w:proofErr w:type="spellStart"/>
      <w:r w:rsidRPr="00D01E8C">
        <w:rPr>
          <w:rFonts w:ascii="Times New Roman" w:hAnsi="Times New Roman" w:cs="Times New Roman"/>
          <w:sz w:val="28"/>
          <w:szCs w:val="28"/>
        </w:rPr>
        <w:t>Минобрнауки</w:t>
      </w:r>
      <w:proofErr w:type="spellEnd"/>
      <w:r w:rsidRPr="00D01E8C">
        <w:rPr>
          <w:rFonts w:ascii="Times New Roman" w:hAnsi="Times New Roman" w:cs="Times New Roman"/>
          <w:sz w:val="28"/>
          <w:szCs w:val="28"/>
        </w:rPr>
        <w:t xml:space="preserve"> России от 22 августа 2008 г. N 243, включающий «Административный регламент </w:t>
      </w:r>
      <w:proofErr w:type="spellStart"/>
      <w:r w:rsidRPr="00D01E8C">
        <w:rPr>
          <w:rFonts w:ascii="Times New Roman" w:hAnsi="Times New Roman" w:cs="Times New Roman"/>
          <w:sz w:val="28"/>
          <w:szCs w:val="28"/>
        </w:rPr>
        <w:t>Рособрнадзора</w:t>
      </w:r>
      <w:proofErr w:type="spellEnd"/>
      <w:r w:rsidRPr="00D01E8C">
        <w:rPr>
          <w:rFonts w:ascii="Times New Roman" w:hAnsi="Times New Roman" w:cs="Times New Roman"/>
          <w:sz w:val="28"/>
          <w:szCs w:val="28"/>
        </w:rPr>
        <w:t>»</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Письмо Минобразования России от 20 декабря 2000 г. N 03-51/64, включающее «Методические рекомендации по работе с документами в общеобразовательных учреждениях»</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xml:space="preserve">§ Приказ Росстата от 27 июля 2009 г. N 150 «Об утверждении статистического инструментария для организации </w:t>
      </w:r>
      <w:proofErr w:type="spellStart"/>
      <w:r w:rsidRPr="00D01E8C">
        <w:rPr>
          <w:rFonts w:ascii="Times New Roman" w:hAnsi="Times New Roman" w:cs="Times New Roman"/>
          <w:sz w:val="28"/>
          <w:szCs w:val="28"/>
        </w:rPr>
        <w:t>Рособразованием</w:t>
      </w:r>
      <w:proofErr w:type="spellEnd"/>
      <w:r w:rsidRPr="00D01E8C">
        <w:rPr>
          <w:rFonts w:ascii="Times New Roman" w:hAnsi="Times New Roman" w:cs="Times New Roman"/>
          <w:sz w:val="28"/>
          <w:szCs w:val="28"/>
        </w:rPr>
        <w:t xml:space="preserve"> статистического наблюдения за деятельностью образовательных учреждений»</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xml:space="preserve">§ Приказ </w:t>
      </w:r>
      <w:proofErr w:type="spellStart"/>
      <w:r w:rsidRPr="00D01E8C">
        <w:rPr>
          <w:rFonts w:ascii="Times New Roman" w:hAnsi="Times New Roman" w:cs="Times New Roman"/>
          <w:sz w:val="28"/>
          <w:szCs w:val="28"/>
        </w:rPr>
        <w:t>Минпрос</w:t>
      </w:r>
      <w:proofErr w:type="spellEnd"/>
      <w:r w:rsidRPr="00D01E8C">
        <w:rPr>
          <w:rFonts w:ascii="Times New Roman" w:hAnsi="Times New Roman" w:cs="Times New Roman"/>
          <w:sz w:val="28"/>
          <w:szCs w:val="28"/>
        </w:rPr>
        <w:t xml:space="preserve"> СССР от 27 декабря 1974 г. N 167 «О ведении школьной документации»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xml:space="preserve">§ Приказ </w:t>
      </w:r>
      <w:proofErr w:type="spellStart"/>
      <w:r w:rsidRPr="00D01E8C">
        <w:rPr>
          <w:rFonts w:ascii="Times New Roman" w:hAnsi="Times New Roman" w:cs="Times New Roman"/>
          <w:sz w:val="28"/>
          <w:szCs w:val="28"/>
        </w:rPr>
        <w:t>Минздравсоцразвития</w:t>
      </w:r>
      <w:proofErr w:type="spellEnd"/>
      <w:r w:rsidRPr="00D01E8C">
        <w:rPr>
          <w:rFonts w:ascii="Times New Roman" w:hAnsi="Times New Roman" w:cs="Times New Roman"/>
          <w:sz w:val="28"/>
          <w:szCs w:val="28"/>
        </w:rPr>
        <w:t xml:space="preserve"> России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ГОСТ Р ИСО 15489-1-2007. Система стандартов по информации, библиотечному и издательскому делу. Управление документами. Общие требования (эквивалент ISO 15489-1-2001)</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ГОСТ 34.602-89. Техническое задание на создание автоматизированной системы</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xml:space="preserve">§ Письмо </w:t>
      </w:r>
      <w:proofErr w:type="spellStart"/>
      <w:r w:rsidRPr="00D01E8C">
        <w:rPr>
          <w:rFonts w:ascii="Times New Roman" w:hAnsi="Times New Roman" w:cs="Times New Roman"/>
          <w:sz w:val="28"/>
          <w:szCs w:val="28"/>
        </w:rPr>
        <w:t>Минобрнауки</w:t>
      </w:r>
      <w:proofErr w:type="spellEnd"/>
      <w:r w:rsidRPr="00D01E8C">
        <w:rPr>
          <w:rFonts w:ascii="Times New Roman" w:hAnsi="Times New Roman" w:cs="Times New Roman"/>
          <w:sz w:val="28"/>
          <w:szCs w:val="28"/>
        </w:rPr>
        <w:t xml:space="preserve"> РФ от 15 февраля 2012 г. №АП-147/07 «О методических рекомендациях по внедрению систем ведения журналов успеваемости в электронном виде»</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lastRenderedPageBreak/>
        <w:t>§</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III. Состав, последовательность выполнения административных процедур, связанных с предоставлением Услуги, требования к порядку их выполнения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1. Оказание Услуги включает в себя выполнение следующих административных процедур:</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1.1. Приём заявления и документов от родителя (Законного представителя), в соответствии с требованиями п.4 статьи II;</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1.2. Постановку обращения родителя (Законного представителя) на учёт или отказ в постановке на учёт;</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1.3. В случае отказа в постановке обращения родителя (Законного представителя) на учёт ему выдаётся обоснованный отказ в письменной форме;</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xml:space="preserve">1.4. Подписание родителем (Законным представителем) согласия на обработку персональных данных </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1.6. Выдачу родителю (Законному представителю) информации и документов с периодичностью, в форме и объёме, определёнными в договоре о предоставлении Услуги.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1.7. Основанием для отказа в предоставлении Услуги является не выполнение условий п.1.1, 1.4, 1.5.</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IV. Порядок и места доступа к системе</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1. Участники образовательного процесса имеют различный уровень доступа к системе, в зависимости от своей роли в ней:</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Управление (директор);</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Классный руководитель;</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Учитель;</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Родитель</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Ученик</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3. Правом предоставления той или иной роли пользователю обладает директор ОУ. Также этим правом обладает правом  классный руководитель.</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4. Роль в ИС наделяет пользователя правами доступа и редактирования того или иного объема информации, определяемого «Оператором школы».</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5. Директор школы имеет возможность расширять права отдельных ролей или пользователей.</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V. Условия совмещённого хранения данных в электронном виде и на бумажных носителях</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xml:space="preserve">1. 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 Архивное хранение учетных данных на бумажных носителях должно осуществляться в соответствии с действующим </w:t>
      </w:r>
      <w:r w:rsidRPr="00D01E8C">
        <w:rPr>
          <w:rFonts w:ascii="Times New Roman" w:hAnsi="Times New Roman" w:cs="Times New Roman"/>
          <w:sz w:val="28"/>
          <w:szCs w:val="28"/>
        </w:rPr>
        <w:lastRenderedPageBreak/>
        <w:t xml:space="preserve">Административным регламентом </w:t>
      </w:r>
      <w:proofErr w:type="spellStart"/>
      <w:r w:rsidRPr="00D01E8C">
        <w:rPr>
          <w:rFonts w:ascii="Times New Roman" w:hAnsi="Times New Roman" w:cs="Times New Roman"/>
          <w:sz w:val="28"/>
          <w:szCs w:val="28"/>
        </w:rPr>
        <w:t>Рособрнадзора</w:t>
      </w:r>
      <w:proofErr w:type="spellEnd"/>
      <w:r w:rsidRPr="00D01E8C">
        <w:rPr>
          <w:rFonts w:ascii="Times New Roman" w:hAnsi="Times New Roman" w:cs="Times New Roman"/>
          <w:sz w:val="28"/>
          <w:szCs w:val="28"/>
        </w:rPr>
        <w:t xml:space="preserve">, утвержденным приказом </w:t>
      </w:r>
      <w:proofErr w:type="spellStart"/>
      <w:r w:rsidRPr="00D01E8C">
        <w:rPr>
          <w:rFonts w:ascii="Times New Roman" w:hAnsi="Times New Roman" w:cs="Times New Roman"/>
          <w:sz w:val="28"/>
          <w:szCs w:val="28"/>
        </w:rPr>
        <w:t>Минобрнауки</w:t>
      </w:r>
      <w:proofErr w:type="spellEnd"/>
      <w:r w:rsidRPr="00D01E8C">
        <w:rPr>
          <w:rFonts w:ascii="Times New Roman" w:hAnsi="Times New Roman" w:cs="Times New Roman"/>
          <w:sz w:val="28"/>
          <w:szCs w:val="28"/>
        </w:rPr>
        <w:t xml:space="preserve"> России от 21 января 2009 г. N 9.</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2. Сводная ведомость итоговой успешности класса за учебный год выводится из системы учета в том виде, который предусмотрен действующими требованиями архивной службы. Если данные по учебному году хранятся в электронном виде, сводная ведомость может быть передана в архив сразу по завершении ведения учета в соответствующем классном журнале.</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3. 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Р ИСО 15489-1-2007 «Система стандартов по информации, библиотечному и издательскому делу. Управление документами. Общие требования».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4. Архивное хранение учетных данных должно предусматривать контроль по их целостности и достоверности на протяжении всего необходимого срока, например, с помощью электронной подписи. Электронное хранение архивных данных должно осуществляться минимально на двух носителях и храниться в разных помещениях.</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VI. Формы контроля за исполнением Регламента</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1. Плановый контроль в ОУ осуществляется согласно отдельному Регламенту «</w:t>
      </w:r>
      <w:proofErr w:type="gramStart"/>
      <w:r w:rsidRPr="00D01E8C">
        <w:rPr>
          <w:rFonts w:ascii="Times New Roman" w:hAnsi="Times New Roman" w:cs="Times New Roman"/>
          <w:sz w:val="28"/>
          <w:szCs w:val="28"/>
        </w:rPr>
        <w:t>Контроля за</w:t>
      </w:r>
      <w:proofErr w:type="gramEnd"/>
      <w:r w:rsidRPr="00D01E8C">
        <w:rPr>
          <w:rFonts w:ascii="Times New Roman" w:hAnsi="Times New Roman" w:cs="Times New Roman"/>
          <w:sz w:val="28"/>
          <w:szCs w:val="28"/>
        </w:rPr>
        <w:t xml:space="preserve"> исполнением „Регламента ведения ЭЖ</w:t>
      </w:r>
      <w:r w:rsidR="00D01E8C" w:rsidRPr="00D01E8C">
        <w:rPr>
          <w:rFonts w:ascii="Times New Roman" w:hAnsi="Times New Roman" w:cs="Times New Roman"/>
          <w:sz w:val="28"/>
          <w:szCs w:val="28"/>
        </w:rPr>
        <w:t xml:space="preserve"> </w:t>
      </w:r>
      <w:r w:rsidRPr="00D01E8C">
        <w:rPr>
          <w:rFonts w:ascii="Times New Roman" w:hAnsi="Times New Roman" w:cs="Times New Roman"/>
          <w:sz w:val="28"/>
          <w:szCs w:val="28"/>
        </w:rPr>
        <w:t>в ОУ“, утверждённого директором ОУ.</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xml:space="preserve">2. Текущий </w:t>
      </w:r>
      <w:proofErr w:type="gramStart"/>
      <w:r w:rsidRPr="00D01E8C">
        <w:rPr>
          <w:rFonts w:ascii="Times New Roman" w:hAnsi="Times New Roman" w:cs="Times New Roman"/>
          <w:sz w:val="28"/>
          <w:szCs w:val="28"/>
        </w:rPr>
        <w:t>контроль за</w:t>
      </w:r>
      <w:proofErr w:type="gramEnd"/>
      <w:r w:rsidRPr="00D01E8C">
        <w:rPr>
          <w:rFonts w:ascii="Times New Roman" w:hAnsi="Times New Roman" w:cs="Times New Roman"/>
          <w:sz w:val="28"/>
          <w:szCs w:val="28"/>
        </w:rPr>
        <w:t xml:space="preserve"> исполнением Регламента осуществляется директором ОУ и Отделом по образован</w:t>
      </w:r>
      <w:r w:rsidR="00D01E8C" w:rsidRPr="00D01E8C">
        <w:rPr>
          <w:rFonts w:ascii="Times New Roman" w:hAnsi="Times New Roman" w:cs="Times New Roman"/>
          <w:sz w:val="28"/>
          <w:szCs w:val="28"/>
        </w:rPr>
        <w:t xml:space="preserve">ию Администрации </w:t>
      </w:r>
      <w:proofErr w:type="spellStart"/>
      <w:r w:rsidR="00D01E8C" w:rsidRPr="00D01E8C">
        <w:rPr>
          <w:rFonts w:ascii="Times New Roman" w:hAnsi="Times New Roman" w:cs="Times New Roman"/>
          <w:sz w:val="28"/>
          <w:szCs w:val="28"/>
        </w:rPr>
        <w:t>Тарумовского</w:t>
      </w:r>
      <w:proofErr w:type="spellEnd"/>
      <w:r w:rsidRPr="00D01E8C">
        <w:rPr>
          <w:rFonts w:ascii="Times New Roman" w:hAnsi="Times New Roman" w:cs="Times New Roman"/>
          <w:sz w:val="28"/>
          <w:szCs w:val="28"/>
        </w:rPr>
        <w:t xml:space="preserve"> района  путём анализа жалоб от Пользователей ЭЖ, поступивших в ОУ и отдел по образованию соответственно.</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VII. Досудебный(внесудебный) порядок обжалования решений и действий(бездействий) органа, предоставляющего Услугу, а также должностных лиц и муниципальных служащих</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xml:space="preserve">1. Пользователи ЭЖ/ вправе обжаловать решение, принятое по результатам рассмотрения его обращения по предоставлению услуги путем обращения к директору ОУ, в </w:t>
      </w:r>
      <w:r w:rsidR="00DA71FC">
        <w:rPr>
          <w:rFonts w:ascii="Times New Roman" w:hAnsi="Times New Roman" w:cs="Times New Roman"/>
          <w:sz w:val="28"/>
          <w:szCs w:val="28"/>
        </w:rPr>
        <w:t xml:space="preserve">МКУ </w:t>
      </w:r>
      <w:r w:rsidRPr="00D01E8C">
        <w:rPr>
          <w:rFonts w:ascii="Times New Roman" w:hAnsi="Times New Roman" w:cs="Times New Roman"/>
          <w:sz w:val="28"/>
          <w:szCs w:val="28"/>
        </w:rPr>
        <w:t>Отдел обр</w:t>
      </w:r>
      <w:r w:rsidR="00DA71FC">
        <w:rPr>
          <w:rFonts w:ascii="Times New Roman" w:hAnsi="Times New Roman" w:cs="Times New Roman"/>
          <w:sz w:val="28"/>
          <w:szCs w:val="28"/>
        </w:rPr>
        <w:t>азования МР</w:t>
      </w:r>
      <w:r w:rsidR="00D01E8C" w:rsidRPr="00D01E8C">
        <w:rPr>
          <w:rFonts w:ascii="Times New Roman" w:hAnsi="Times New Roman" w:cs="Times New Roman"/>
          <w:sz w:val="28"/>
          <w:szCs w:val="28"/>
        </w:rPr>
        <w:t xml:space="preserve"> </w:t>
      </w:r>
      <w:proofErr w:type="spellStart"/>
      <w:r w:rsidR="00D01E8C" w:rsidRPr="00D01E8C">
        <w:rPr>
          <w:rFonts w:ascii="Times New Roman" w:hAnsi="Times New Roman" w:cs="Times New Roman"/>
          <w:sz w:val="28"/>
          <w:szCs w:val="28"/>
        </w:rPr>
        <w:t>Тарумовского</w:t>
      </w:r>
      <w:proofErr w:type="spellEnd"/>
      <w:r w:rsidRPr="00D01E8C">
        <w:rPr>
          <w:rFonts w:ascii="Times New Roman" w:hAnsi="Times New Roman" w:cs="Times New Roman"/>
          <w:sz w:val="28"/>
          <w:szCs w:val="28"/>
        </w:rPr>
        <w:t xml:space="preserve"> района</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2. Пользователь ЭЖ обращается с жалобой на действия (решения), нарушающие его права и свободы в письменной форме, по электронной почте либо устно на личном приеме у директора ОУ, начал</w:t>
      </w:r>
      <w:r w:rsidR="00D01E8C" w:rsidRPr="00D01E8C">
        <w:rPr>
          <w:rFonts w:ascii="Times New Roman" w:hAnsi="Times New Roman" w:cs="Times New Roman"/>
          <w:sz w:val="28"/>
          <w:szCs w:val="28"/>
        </w:rPr>
        <w:t>ь</w:t>
      </w:r>
      <w:r w:rsidRPr="00D01E8C">
        <w:rPr>
          <w:rFonts w:ascii="Times New Roman" w:hAnsi="Times New Roman" w:cs="Times New Roman"/>
          <w:sz w:val="28"/>
          <w:szCs w:val="28"/>
        </w:rPr>
        <w:t xml:space="preserve">ника </w:t>
      </w:r>
      <w:r w:rsidR="00DA71FC">
        <w:rPr>
          <w:rFonts w:ascii="Times New Roman" w:hAnsi="Times New Roman" w:cs="Times New Roman"/>
          <w:sz w:val="28"/>
          <w:szCs w:val="28"/>
        </w:rPr>
        <w:t xml:space="preserve">МКУ </w:t>
      </w:r>
      <w:r w:rsidRPr="00D01E8C">
        <w:rPr>
          <w:rFonts w:ascii="Times New Roman" w:hAnsi="Times New Roman" w:cs="Times New Roman"/>
          <w:sz w:val="28"/>
          <w:szCs w:val="28"/>
        </w:rPr>
        <w:t>Отдела образова</w:t>
      </w:r>
      <w:r w:rsidR="00D01E8C" w:rsidRPr="00D01E8C">
        <w:rPr>
          <w:rFonts w:ascii="Times New Roman" w:hAnsi="Times New Roman" w:cs="Times New Roman"/>
          <w:sz w:val="28"/>
          <w:szCs w:val="28"/>
        </w:rPr>
        <w:t xml:space="preserve">ния </w:t>
      </w:r>
      <w:r w:rsidR="00DA71FC">
        <w:rPr>
          <w:rFonts w:ascii="Times New Roman" w:hAnsi="Times New Roman" w:cs="Times New Roman"/>
          <w:sz w:val="28"/>
          <w:szCs w:val="28"/>
        </w:rPr>
        <w:t xml:space="preserve">МР </w:t>
      </w:r>
      <w:proofErr w:type="spellStart"/>
      <w:r w:rsidR="00D01E8C" w:rsidRPr="00D01E8C">
        <w:rPr>
          <w:rFonts w:ascii="Times New Roman" w:hAnsi="Times New Roman" w:cs="Times New Roman"/>
          <w:sz w:val="28"/>
          <w:szCs w:val="28"/>
        </w:rPr>
        <w:t>Тарумовского</w:t>
      </w:r>
      <w:proofErr w:type="spellEnd"/>
      <w:r w:rsidR="00D01E8C" w:rsidRPr="00D01E8C">
        <w:rPr>
          <w:rFonts w:ascii="Times New Roman" w:hAnsi="Times New Roman" w:cs="Times New Roman"/>
          <w:sz w:val="28"/>
          <w:szCs w:val="28"/>
        </w:rPr>
        <w:t xml:space="preserve"> </w:t>
      </w:r>
      <w:r w:rsidRPr="00D01E8C">
        <w:rPr>
          <w:rFonts w:ascii="Times New Roman" w:hAnsi="Times New Roman" w:cs="Times New Roman"/>
          <w:sz w:val="28"/>
          <w:szCs w:val="28"/>
        </w:rPr>
        <w:t>района.</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3. В жалобе Пользователь ЭЖ в обязательном порядке указывает:</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Фамилию, имя, отчество (при его наличии);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почтовый адрес, по которому должен быть отправлен ответ;</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суть жалобы;</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lastRenderedPageBreak/>
        <w:t>§ личную подпись и дату.</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Требования к содержанию жалобы, поданной по электронной почте, аналогичны требованиям, предъявляемым к жалобе, поданной в письменной форме.</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4. В случае необходимости в подтверждение своих доводов заявитель прилагает документы и материалы либо их копии.</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5. При рассмотрении письменной жалобы и жалобы, полученной по электронной почте, должностное лицо:</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обеспечивает объективное, всестороннее и своевременное рассмотрение жалобы, в случае необходимости, с участием заявителя, направившего жалобу, или его законного представителя;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запрашивает необходимые для рассмотрения обращения документы и материалы в других государственных органах, органах местного самоуправления, органах Администрации и у иных должностных лиц, за исключением судов, органов дознания и органов предварительного следствия;</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принимает меры, направленные на восстановление или защиту нарушенных прав, свобод и законных интересов гражданина;</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дает письменный ответ по существу поставленных в обращении вопросов;</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 уведомляет заявителя в случае направления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6.В ходе личного приема заявителю может быть отказано в дальнейшем рассмотрении жалобы, если ему ранее был дан ответ по существу поставленных в жалобе вопросов.</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7.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ответы, после чего заявитель жалобы полностью удовлетворён и больше не имеет претензий по сути дела.</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8. В случае получения заявителем отрицательного ответа на его жалобу он может обратиться в вышестоящий орган, вышестоящему должностному лицу, где жалоба рассматривается в месячный срок.</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9. Если заявителю в удовлетворении жалобы вышестоящим органом или вышестоящим должностным лицом отказано или он не получил ответа в течение месяца со дня ее подачи, он вправе обратиться с жалобой в суд.</w:t>
      </w:r>
    </w:p>
    <w:p w:rsidR="00BB4E57"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10. Порядок подачи, рассмотрения и разрешения жалоб, направляемых в судебные органы, определяются законодательством Российской Федерации о гражданском судопроизводстве и судопроизводстве в арбитражных судах.</w:t>
      </w:r>
    </w:p>
    <w:p w:rsidR="00BB4E57" w:rsidRPr="00D01E8C" w:rsidRDefault="00BB4E57" w:rsidP="00BB4E57">
      <w:pPr>
        <w:spacing w:after="0"/>
        <w:rPr>
          <w:rFonts w:ascii="Times New Roman" w:hAnsi="Times New Roman" w:cs="Times New Roman"/>
          <w:sz w:val="28"/>
          <w:szCs w:val="28"/>
        </w:rPr>
      </w:pPr>
    </w:p>
    <w:p w:rsidR="00BB4E57" w:rsidRPr="00D01E8C" w:rsidRDefault="00D01E8C" w:rsidP="00BB4E57">
      <w:pPr>
        <w:spacing w:after="0"/>
        <w:rPr>
          <w:rFonts w:ascii="Times New Roman" w:hAnsi="Times New Roman" w:cs="Times New Roman"/>
          <w:sz w:val="28"/>
          <w:szCs w:val="28"/>
        </w:rPr>
      </w:pPr>
      <w:r w:rsidRPr="00D01E8C">
        <w:rPr>
          <w:rFonts w:ascii="Times New Roman" w:hAnsi="Times New Roman" w:cs="Times New Roman"/>
          <w:sz w:val="28"/>
          <w:szCs w:val="28"/>
        </w:rPr>
        <w:lastRenderedPageBreak/>
        <w:t>Положение составлено</w:t>
      </w:r>
      <w:r w:rsidR="007D3179">
        <w:rPr>
          <w:rFonts w:ascii="Times New Roman" w:hAnsi="Times New Roman" w:cs="Times New Roman"/>
          <w:sz w:val="28"/>
          <w:szCs w:val="28"/>
        </w:rPr>
        <w:t xml:space="preserve"> на 9  (девяти</w:t>
      </w:r>
      <w:r w:rsidR="00BB4E57" w:rsidRPr="00D01E8C">
        <w:rPr>
          <w:rFonts w:ascii="Times New Roman" w:hAnsi="Times New Roman" w:cs="Times New Roman"/>
          <w:sz w:val="28"/>
          <w:szCs w:val="28"/>
        </w:rPr>
        <w:t>) страницах.</w:t>
      </w:r>
    </w:p>
    <w:p w:rsidR="00BB4E57" w:rsidRPr="00D01E8C" w:rsidRDefault="00BB4E57" w:rsidP="00BB4E57">
      <w:pPr>
        <w:spacing w:after="0"/>
        <w:rPr>
          <w:rFonts w:ascii="Times New Roman" w:hAnsi="Times New Roman" w:cs="Times New Roman"/>
          <w:sz w:val="28"/>
          <w:szCs w:val="28"/>
        </w:rPr>
      </w:pPr>
    </w:p>
    <w:p w:rsidR="005F0518" w:rsidRPr="00D01E8C" w:rsidRDefault="00BB4E57" w:rsidP="00BB4E57">
      <w:pPr>
        <w:spacing w:after="0"/>
        <w:rPr>
          <w:rFonts w:ascii="Times New Roman" w:hAnsi="Times New Roman" w:cs="Times New Roman"/>
          <w:sz w:val="28"/>
          <w:szCs w:val="28"/>
        </w:rPr>
      </w:pPr>
      <w:r w:rsidRPr="00D01E8C">
        <w:rPr>
          <w:rFonts w:ascii="Times New Roman" w:hAnsi="Times New Roman" w:cs="Times New Roman"/>
          <w:sz w:val="28"/>
          <w:szCs w:val="28"/>
        </w:rPr>
        <w:t>С положением ознакомле</w:t>
      </w:r>
      <w:proofErr w:type="gramStart"/>
      <w:r w:rsidRPr="00D01E8C">
        <w:rPr>
          <w:rFonts w:ascii="Times New Roman" w:hAnsi="Times New Roman" w:cs="Times New Roman"/>
          <w:sz w:val="28"/>
          <w:szCs w:val="28"/>
        </w:rPr>
        <w:t>н(</w:t>
      </w:r>
      <w:proofErr w:type="gramEnd"/>
      <w:r w:rsidRPr="00D01E8C">
        <w:rPr>
          <w:rFonts w:ascii="Times New Roman" w:hAnsi="Times New Roman" w:cs="Times New Roman"/>
          <w:sz w:val="28"/>
          <w:szCs w:val="28"/>
        </w:rPr>
        <w:t>а) :</w:t>
      </w:r>
    </w:p>
    <w:sectPr w:rsidR="005F0518" w:rsidRPr="00D01E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E57"/>
    <w:rsid w:val="005F0518"/>
    <w:rsid w:val="007D3179"/>
    <w:rsid w:val="00B40F41"/>
    <w:rsid w:val="00BB4E57"/>
    <w:rsid w:val="00D01E8C"/>
    <w:rsid w:val="00DA7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1F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A71F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1F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A71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2491</Words>
  <Characters>14200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5</cp:revision>
  <cp:lastPrinted>2017-12-01T10:00:00Z</cp:lastPrinted>
  <dcterms:created xsi:type="dcterms:W3CDTF">2017-11-22T05:41:00Z</dcterms:created>
  <dcterms:modified xsi:type="dcterms:W3CDTF">2017-12-20T11:43:00Z</dcterms:modified>
</cp:coreProperties>
</file>