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 ПЕРЕХОДА ДОРОГИ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РЕГУЛИРУЕМОМ ПЕШЕХОДНОМ ПЕРЕХОДЕ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>ПАМЯТКА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1.  Остановись у пешеходного перехода на краю тротуара, не наступая на </w:t>
      </w:r>
      <w:proofErr w:type="spellStart"/>
      <w:r w:rsidRPr="001D144A">
        <w:rPr>
          <w:rFonts w:ascii="Times New Roman" w:hAnsi="Times New Roman" w:cs="Times New Roman"/>
          <w:sz w:val="24"/>
          <w:szCs w:val="24"/>
          <w:lang w:eastAsia="ru-RU"/>
        </w:rPr>
        <w:t>поребрик</w:t>
      </w:r>
      <w:proofErr w:type="spellEnd"/>
      <w:r w:rsidRPr="001D144A">
        <w:rPr>
          <w:rFonts w:ascii="Times New Roman" w:hAnsi="Times New Roman" w:cs="Times New Roman"/>
          <w:sz w:val="24"/>
          <w:szCs w:val="24"/>
          <w:lang w:eastAsia="ru-RU"/>
        </w:rPr>
        <w:t xml:space="preserve"> (бордюр).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2. Дождись зеленого сигнала светофора или разрешающего сигнала регулировщика.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3. Посмотри налево и убедись, что транспор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тные средства стоят и пропускают пешеходов.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4.  Переходи дорогу, наблюдая за транспор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том слева.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5. Наблюдай за транспортом слева. Иди бы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стро, но не беги.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6.  Дойдя до середины проезжей части, убе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дись, что транспортные средства справа стоят.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7.  Если при подходе к середине проезжей части включился желтый сигнал светофора или регулировщик поднял правую руку вверх, ос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тановись. Стоя на середине проезжей части, не делай шагов ни вперед, ни назад! Следи за про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езжающими транспортными средствами спра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ва и слева.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8. Заканчивай переход, только убедившись, что для тебя снова включился зеленый сигнал свето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фора или регулировщик подал разрешающий </w:t>
      </w:r>
      <w:proofErr w:type="gramStart"/>
      <w:r w:rsidRPr="001D144A">
        <w:rPr>
          <w:rFonts w:ascii="Times New Roman" w:hAnsi="Times New Roman" w:cs="Times New Roman"/>
          <w:sz w:val="24"/>
          <w:szCs w:val="24"/>
          <w:lang w:eastAsia="ru-RU"/>
        </w:rPr>
        <w:t>сиг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нал</w:t>
      </w:r>
      <w:proofErr w:type="gramEnd"/>
      <w:r w:rsidRPr="001D144A">
        <w:rPr>
          <w:rFonts w:ascii="Times New Roman" w:hAnsi="Times New Roman" w:cs="Times New Roman"/>
          <w:sz w:val="24"/>
          <w:szCs w:val="24"/>
          <w:lang w:eastAsia="ru-RU"/>
        </w:rPr>
        <w:t xml:space="preserve"> и транспортные средства справа стоят.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sz w:val="24"/>
          <w:szCs w:val="24"/>
          <w:lang w:eastAsia="ru-RU"/>
        </w:rPr>
        <w:tab/>
        <w:t>9. Если желтый сигнал светофора включил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ся или регулировщик   поднял правую руку вверх, когда ты прошел уже середину пути, пе</w:t>
      </w:r>
      <w:r w:rsidRPr="001D144A">
        <w:rPr>
          <w:rFonts w:ascii="Times New Roman" w:hAnsi="Times New Roman" w:cs="Times New Roman"/>
          <w:sz w:val="24"/>
          <w:szCs w:val="24"/>
          <w:lang w:eastAsia="ru-RU"/>
        </w:rPr>
        <w:softHyphen/>
        <w:t>реход надо закончить, внимательно наблюдая за транспортными средствами справа.</w:t>
      </w: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55B81" w:rsidRPr="001D144A" w:rsidRDefault="00255B81" w:rsidP="00255B8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D14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«В местах, где движение регулируется, пеше</w:t>
      </w:r>
      <w:r w:rsidRPr="001D14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ходы должны руководствоваться сигналами ре</w:t>
      </w:r>
      <w:r w:rsidRPr="001D144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гулировщика или пешеходного светофора, а при его отсутствии — транспортного светофора»</w:t>
      </w:r>
    </w:p>
    <w:p w:rsidR="00255B81" w:rsidRPr="003D6B1F" w:rsidRDefault="00255B81" w:rsidP="00255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B81" w:rsidRPr="003D6B1F" w:rsidRDefault="00255B81" w:rsidP="00255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B81" w:rsidRPr="003D6B1F" w:rsidRDefault="00255B81" w:rsidP="00255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7B1" w:rsidRDefault="00255B81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B81"/>
    <w:rsid w:val="00255B81"/>
    <w:rsid w:val="0033231B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8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2019-06-19T09:26:00Z</dcterms:created>
  <dcterms:modified xsi:type="dcterms:W3CDTF">2019-06-19T09:26:00Z</dcterms:modified>
</cp:coreProperties>
</file>