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B806FD">
      <w:r w:rsidRPr="00B806FD">
        <w:drawing>
          <wp:inline distT="0" distB="0" distL="0" distR="0">
            <wp:extent cx="5939790" cy="8167211"/>
            <wp:effectExtent l="0" t="0" r="0" b="0"/>
            <wp:docPr id="21" name="Рисунок 21" descr="C:\Users\школа\Pictures\2017-10-27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школа\Pictures\2017-10-27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6FD" w:rsidRDefault="00B806FD"/>
    <w:p w:rsidR="00B806FD" w:rsidRDefault="00B806FD"/>
    <w:p w:rsidR="00B806FD" w:rsidRDefault="00B806FD"/>
    <w:p w:rsidR="00B806FD" w:rsidRDefault="00B806FD"/>
    <w:p w:rsidR="00B806FD" w:rsidRPr="009E3961" w:rsidRDefault="00B806FD" w:rsidP="00B806FD">
      <w:pPr>
        <w:widowControl w:val="0"/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39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9E39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би</w:t>
      </w:r>
      <w:r w:rsidRPr="009E39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рать мар</w:t>
      </w:r>
      <w:r w:rsidRPr="009E39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шрут сле</w:t>
      </w:r>
      <w:r w:rsidRPr="009E39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дует та</w:t>
      </w:r>
      <w:r w:rsidRPr="009E39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ким об</w:t>
      </w:r>
      <w:r w:rsidRPr="009E39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9E39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зом, чтобы он имел как можно меньше пе</w:t>
      </w:r>
      <w:r w:rsidRPr="009E39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 w:rsidRPr="009E39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дов че</w:t>
      </w:r>
      <w:r w:rsidRPr="009E39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рез про</w:t>
      </w:r>
      <w:r w:rsidRPr="009E39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ез</w:t>
      </w:r>
      <w:r w:rsidRPr="009E39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жую часть. </w:t>
      </w:r>
    </w:p>
    <w:p w:rsidR="00B806FD" w:rsidRPr="009E3961" w:rsidRDefault="00B806FD" w:rsidP="00B806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06FD" w:rsidRPr="009E3961" w:rsidRDefault="00B806FD" w:rsidP="00B806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E39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  Порядок пе</w:t>
      </w:r>
      <w:r w:rsidRPr="009E39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>хода про</w:t>
      </w:r>
      <w:r w:rsidRPr="009E39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>ез</w:t>
      </w:r>
      <w:r w:rsidRPr="009E39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>жей части</w:t>
      </w:r>
    </w:p>
    <w:p w:rsidR="00B806FD" w:rsidRPr="009E3961" w:rsidRDefault="00B806FD" w:rsidP="00B806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06FD" w:rsidRPr="009E3961" w:rsidRDefault="00B806FD" w:rsidP="00B806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961">
        <w:rPr>
          <w:rFonts w:ascii="Times New Roman" w:hAnsi="Times New Roman" w:cs="Times New Roman"/>
          <w:sz w:val="24"/>
          <w:szCs w:val="24"/>
          <w:lang w:eastAsia="ru-RU"/>
        </w:rPr>
        <w:tab/>
        <w:t>4.1.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ред на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ча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лом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хода не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об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хо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димо ос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вить на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прав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ляю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щую пару, чтобы ко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лонна сгруп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лась.</w:t>
      </w:r>
    </w:p>
    <w:p w:rsidR="00B806FD" w:rsidRPr="009E3961" w:rsidRDefault="00B806FD" w:rsidP="00B806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961">
        <w:rPr>
          <w:rFonts w:ascii="Times New Roman" w:hAnsi="Times New Roman" w:cs="Times New Roman"/>
          <w:sz w:val="24"/>
          <w:szCs w:val="24"/>
          <w:lang w:eastAsia="ru-RU"/>
        </w:rPr>
        <w:tab/>
        <w:t>4.2.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хо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дить про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ез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жую часть раз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ша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ется только в мес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тах, обо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зна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чен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ных раз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мет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кой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 до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рож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ным зна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ком 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t>“Пе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ше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ход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ный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ход”, а если их нет, то на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кре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стке по ли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нии тро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туа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ров.</w:t>
      </w:r>
    </w:p>
    <w:p w:rsidR="00B806FD" w:rsidRPr="009E3961" w:rsidRDefault="00B806FD" w:rsidP="00B806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961">
        <w:rPr>
          <w:rFonts w:ascii="Times New Roman" w:hAnsi="Times New Roman" w:cs="Times New Roman"/>
          <w:sz w:val="24"/>
          <w:szCs w:val="24"/>
          <w:lang w:eastAsia="ru-RU"/>
        </w:rPr>
        <w:tab/>
        <w:t>4.3. На 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гу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ли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руе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мых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кре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ках можно на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чи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нать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ход только по раз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шаю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щему сиг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налу све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фора или 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гу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ли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ров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щика, пред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тельно убе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див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шись в том, что весь транс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порт ос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вился.</w:t>
      </w:r>
    </w:p>
    <w:p w:rsidR="00B806FD" w:rsidRPr="009E3961" w:rsidRDefault="00B806FD" w:rsidP="00B806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961">
        <w:rPr>
          <w:rFonts w:ascii="Times New Roman" w:hAnsi="Times New Roman" w:cs="Times New Roman"/>
          <w:sz w:val="24"/>
          <w:szCs w:val="24"/>
          <w:lang w:eastAsia="ru-RU"/>
        </w:rPr>
        <w:tab/>
        <w:t>4.4. Вне на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лен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ных пунк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тов при от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сут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вии обо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зна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чен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ных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ше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ход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ных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хо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дов до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рогу сле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дует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хо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дить только под пря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мым уг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лом к про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ез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жей части и в мес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тах, где она хо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рошо про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смат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ется в обе сто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роны при ус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ло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вии от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сут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вия при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бли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жаю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ще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гося транс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порта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ход до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роги в зоне ог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чен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ной ви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мо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сти за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щен!</w:t>
      </w:r>
    </w:p>
    <w:p w:rsidR="00B806FD" w:rsidRPr="009E3961" w:rsidRDefault="00B806FD" w:rsidP="00B806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961">
        <w:rPr>
          <w:rFonts w:ascii="Times New Roman" w:hAnsi="Times New Roman" w:cs="Times New Roman"/>
          <w:sz w:val="24"/>
          <w:szCs w:val="24"/>
          <w:lang w:eastAsia="ru-RU"/>
        </w:rPr>
        <w:tab/>
        <w:t>4.5.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ред на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ча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лом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хода со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про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даю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щий дол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жен выйти на про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ез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жую часть с под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ня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тым флаж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ком, чтобы при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влечь вни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ма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ние во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лей и только по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сле этого, убе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див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шись, что все ав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мо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били ос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лись, можно на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чи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нать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ход группы де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тей.</w:t>
      </w:r>
    </w:p>
    <w:p w:rsidR="00B806FD" w:rsidRPr="009E3961" w:rsidRDefault="00B806FD" w:rsidP="00B806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961">
        <w:rPr>
          <w:rFonts w:ascii="Times New Roman" w:hAnsi="Times New Roman" w:cs="Times New Roman"/>
          <w:sz w:val="24"/>
          <w:szCs w:val="24"/>
          <w:lang w:eastAsia="ru-RU"/>
        </w:rPr>
        <w:tab/>
        <w:t>4.6. Если группа не ус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пела за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кон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чить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ход к мо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менту по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яв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ле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ния транс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порта на близ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ком рас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стоя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нии, со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про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даю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щий пре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ду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дает во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теля под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ня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тием крас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ного флажка, ста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вясь ли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цом к дви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нию транс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порта.</w:t>
      </w:r>
    </w:p>
    <w:p w:rsidR="00B806FD" w:rsidRPr="009E3961" w:rsidRDefault="00B806FD" w:rsidP="00B806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961">
        <w:rPr>
          <w:rFonts w:ascii="Times New Roman" w:hAnsi="Times New Roman" w:cs="Times New Roman"/>
          <w:sz w:val="24"/>
          <w:szCs w:val="24"/>
          <w:lang w:eastAsia="ru-RU"/>
        </w:rPr>
        <w:tab/>
        <w:t>4.7. При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клю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че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нии сиг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нала све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фора на за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щаю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щий, группа де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тей должна за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кон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чить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ход про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ез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жей части. Со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про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даю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щий дол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жен по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дать знак флаж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ком во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лям транс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порт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ных средств (пункт 14.4 ПДД).</w:t>
      </w:r>
    </w:p>
    <w:p w:rsidR="00B806FD" w:rsidRPr="009E3961" w:rsidRDefault="00B806FD" w:rsidP="00B806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06FD" w:rsidRPr="009E3961" w:rsidRDefault="00B806FD" w:rsidP="00B806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E39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   Пе</w:t>
      </w:r>
      <w:r w:rsidRPr="009E39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>возка де</w:t>
      </w:r>
      <w:r w:rsidRPr="009E39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>тей</w:t>
      </w:r>
    </w:p>
    <w:p w:rsidR="00B806FD" w:rsidRPr="009E3961" w:rsidRDefault="00B806FD" w:rsidP="00B806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06FD" w:rsidRPr="009E3961" w:rsidRDefault="00B806FD" w:rsidP="00B806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961">
        <w:rPr>
          <w:rFonts w:ascii="Times New Roman" w:hAnsi="Times New Roman" w:cs="Times New Roman"/>
          <w:sz w:val="24"/>
          <w:szCs w:val="24"/>
          <w:lang w:eastAsia="ru-RU"/>
        </w:rPr>
        <w:tab/>
        <w:t>5.1.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возка де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тей в воз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расте до 16 лет раз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ша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ется только в ав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бу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сах. Ко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ли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че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ство де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тей не должно пре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вы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шать число по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доч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ных мест. Ка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го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че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ски за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ща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ется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возка де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тей на гру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зо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вых ав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мо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би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лях.</w:t>
      </w:r>
    </w:p>
    <w:p w:rsidR="00B806FD" w:rsidRPr="009E3961" w:rsidRDefault="00B806FD" w:rsidP="00B806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961">
        <w:rPr>
          <w:rFonts w:ascii="Times New Roman" w:hAnsi="Times New Roman" w:cs="Times New Roman"/>
          <w:sz w:val="24"/>
          <w:szCs w:val="24"/>
          <w:lang w:eastAsia="ru-RU"/>
        </w:rPr>
        <w:tab/>
        <w:t>5.2. Ав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бус, пред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зна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чен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ный для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возки де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тей, дол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жен быть тех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че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ски ис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пра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вен, а во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тель дол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жен пройти </w:t>
      </w:r>
      <w:proofErr w:type="spellStart"/>
      <w:r w:rsidRPr="009E3961">
        <w:rPr>
          <w:rFonts w:ascii="Times New Roman" w:hAnsi="Times New Roman" w:cs="Times New Roman"/>
          <w:sz w:val="24"/>
          <w:szCs w:val="24"/>
          <w:lang w:eastAsia="ru-RU"/>
        </w:rPr>
        <w:t>пред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рей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вый</w:t>
      </w:r>
      <w:proofErr w:type="spellEnd"/>
      <w:r w:rsidRPr="009E3961">
        <w:rPr>
          <w:rFonts w:ascii="Times New Roman" w:hAnsi="Times New Roman" w:cs="Times New Roman"/>
          <w:sz w:val="24"/>
          <w:szCs w:val="24"/>
          <w:lang w:eastAsia="ru-RU"/>
        </w:rPr>
        <w:t xml:space="preserve"> ме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цин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ский кон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троль здо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вья, о чем ад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ми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ция </w:t>
      </w:r>
      <w:proofErr w:type="spellStart"/>
      <w:r w:rsidRPr="009E3961">
        <w:rPr>
          <w:rFonts w:ascii="Times New Roman" w:hAnsi="Times New Roman" w:cs="Times New Roman"/>
          <w:sz w:val="24"/>
          <w:szCs w:val="24"/>
          <w:lang w:eastAsia="ru-RU"/>
        </w:rPr>
        <w:t>ав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пред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прия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тия</w:t>
      </w:r>
      <w:proofErr w:type="spellEnd"/>
      <w:r w:rsidRPr="009E3961">
        <w:rPr>
          <w:rFonts w:ascii="Times New Roman" w:hAnsi="Times New Roman" w:cs="Times New Roman"/>
          <w:sz w:val="24"/>
          <w:szCs w:val="24"/>
          <w:lang w:eastAsia="ru-RU"/>
        </w:rPr>
        <w:t xml:space="preserve"> де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лает от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метку в пу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вом листе. При вы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езд</w:t>
      </w:r>
      <w:r>
        <w:rPr>
          <w:rFonts w:ascii="Times New Roman" w:hAnsi="Times New Roman" w:cs="Times New Roman"/>
          <w:sz w:val="24"/>
          <w:szCs w:val="24"/>
          <w:lang w:eastAsia="ru-RU"/>
        </w:rPr>
        <w:t>е ав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буса за пре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делы района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t xml:space="preserve"> он дол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жен на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ка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нуне пройти про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верку в ОГИБДД рай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она.</w:t>
      </w:r>
    </w:p>
    <w:p w:rsidR="00B806FD" w:rsidRPr="009E3961" w:rsidRDefault="00B806FD" w:rsidP="00B806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961">
        <w:rPr>
          <w:rFonts w:ascii="Times New Roman" w:hAnsi="Times New Roman" w:cs="Times New Roman"/>
          <w:sz w:val="24"/>
          <w:szCs w:val="24"/>
          <w:lang w:eastAsia="ru-RU"/>
        </w:rPr>
        <w:tab/>
        <w:t>5.3. В ка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дом ав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бусе должно быть два со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про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даю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щих, среди ко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рых на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зна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ча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ется </w:t>
      </w:r>
      <w:proofErr w:type="gramStart"/>
      <w:r w:rsidRPr="009E3961">
        <w:rPr>
          <w:rFonts w:ascii="Times New Roman" w:hAnsi="Times New Roman" w:cs="Times New Roman"/>
          <w:sz w:val="24"/>
          <w:szCs w:val="24"/>
          <w:lang w:eastAsia="ru-RU"/>
        </w:rPr>
        <w:t>стар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ший</w:t>
      </w:r>
      <w:proofErr w:type="gramEnd"/>
      <w:r w:rsidRPr="009E3961">
        <w:rPr>
          <w:rFonts w:ascii="Times New Roman" w:hAnsi="Times New Roman" w:cs="Times New Roman"/>
          <w:sz w:val="24"/>
          <w:szCs w:val="24"/>
          <w:lang w:eastAsia="ru-RU"/>
        </w:rPr>
        <w:t>, от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вет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вен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ный за со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блю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ние всех пра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вил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возки. От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вет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вен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ный по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возке на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зна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ча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ется ру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ко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лем уч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ния, в ве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ние ко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рого по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сту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пает ав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бус. Он обя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зан сле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дить за по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сад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кой и вы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сад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кой де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тей, раз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ме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ще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нием их в са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лоне, за со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блю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нием по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рядка в са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лоне во время дви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ния, а также за тем, чтобы ис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клю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чить вы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ход де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тей на про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ез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жую часть во время ос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новки. Хо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ние по са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лону ав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буса во время дви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ния за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ща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ется.</w:t>
      </w:r>
    </w:p>
    <w:p w:rsidR="00B806FD" w:rsidRPr="009E3961" w:rsidRDefault="00B806FD" w:rsidP="00B806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961">
        <w:rPr>
          <w:rFonts w:ascii="Times New Roman" w:hAnsi="Times New Roman" w:cs="Times New Roman"/>
          <w:sz w:val="24"/>
          <w:szCs w:val="24"/>
          <w:lang w:eastAsia="ru-RU"/>
        </w:rPr>
        <w:tab/>
        <w:t>5.4. Во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тель ав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буса дол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жен быть пре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ду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ден ад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ми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цией дет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ского уч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ния о том, что на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чи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нать дви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ние можно только с раз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ше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ния от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вет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вен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ного за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возку.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ред на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ча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лом дви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же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ния не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об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хо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димо убе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диться в том, что все двери и окна за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крыты.</w:t>
      </w:r>
    </w:p>
    <w:p w:rsidR="00B806FD" w:rsidRPr="009E3961" w:rsidRDefault="00B806FD" w:rsidP="00B806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961">
        <w:rPr>
          <w:rFonts w:ascii="Times New Roman" w:hAnsi="Times New Roman" w:cs="Times New Roman"/>
          <w:sz w:val="24"/>
          <w:szCs w:val="24"/>
          <w:lang w:eastAsia="ru-RU"/>
        </w:rPr>
        <w:tab/>
        <w:t>5.5. Транс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порт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ное сред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ство, 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зя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щее группу де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тей, должно иметь опо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зна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ва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тель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ный знак “Пе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возка де</w:t>
      </w:r>
      <w:r w:rsidRPr="009E3961">
        <w:rPr>
          <w:rFonts w:ascii="Times New Roman" w:hAnsi="Times New Roman" w:cs="Times New Roman"/>
          <w:sz w:val="24"/>
          <w:szCs w:val="24"/>
          <w:lang w:eastAsia="ru-RU"/>
        </w:rPr>
        <w:softHyphen/>
        <w:t>тей”.</w:t>
      </w:r>
    </w:p>
    <w:p w:rsidR="00B806FD" w:rsidRPr="009E3961" w:rsidRDefault="00B806FD" w:rsidP="00B806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806FD" w:rsidRPr="009E3961" w:rsidRDefault="00B806FD" w:rsidP="00B806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E39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6. Порядок перевозки </w:t>
      </w:r>
      <w:proofErr w:type="gramStart"/>
      <w:r w:rsidRPr="009E39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9E39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общественным транспортом</w:t>
      </w:r>
    </w:p>
    <w:p w:rsidR="00B806FD" w:rsidRPr="009E3961" w:rsidRDefault="00B806FD" w:rsidP="00B806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06FD" w:rsidRPr="009E3961" w:rsidRDefault="00B806FD" w:rsidP="00B806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961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6.1. При перевозке учащихся в общественном транспорте необходимо выполнять правила поведения и обязанности пассажиров. </w:t>
      </w:r>
    </w:p>
    <w:p w:rsidR="00B806FD" w:rsidRPr="009E3961" w:rsidRDefault="00B806FD" w:rsidP="00B806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961">
        <w:rPr>
          <w:rFonts w:ascii="Times New Roman" w:hAnsi="Times New Roman" w:cs="Times New Roman"/>
          <w:sz w:val="24"/>
          <w:szCs w:val="24"/>
          <w:lang w:eastAsia="ru-RU"/>
        </w:rPr>
        <w:tab/>
        <w:t>6.2. О входе и выходе старший должен предупредить водителя. Сопровождающие обязаны следить за посадкой и высадкой детей, размещением их в салоне, за соблюдением порядка в салоне во время движения, а также за тем, чтобы исключить выход детей на проезжую часть во время остановок.</w:t>
      </w:r>
    </w:p>
    <w:p w:rsidR="00B806FD" w:rsidRPr="009E3961" w:rsidRDefault="00B806FD" w:rsidP="00B806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961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6.3. После выхода из общественного транспорта переход на противоположную сторону дороги осуществляется только по пешеходным переходам. </w:t>
      </w:r>
    </w:p>
    <w:p w:rsidR="00B806FD" w:rsidRPr="009E3961" w:rsidRDefault="00B806FD" w:rsidP="00B806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06FD" w:rsidRPr="009E3961" w:rsidRDefault="00B806FD" w:rsidP="00B806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E39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Ответственность</w:t>
      </w:r>
    </w:p>
    <w:p w:rsidR="00B806FD" w:rsidRPr="009E3961" w:rsidRDefault="00B806FD" w:rsidP="00B806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806FD" w:rsidRPr="009E3961" w:rsidRDefault="00B806FD" w:rsidP="00B806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961">
        <w:rPr>
          <w:rFonts w:ascii="Times New Roman" w:hAnsi="Times New Roman" w:cs="Times New Roman"/>
          <w:sz w:val="24"/>
          <w:szCs w:val="24"/>
          <w:lang w:eastAsia="ru-RU"/>
        </w:rPr>
        <w:tab/>
        <w:t>Лица, допустившие невыполнение или нарушение инструкции,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B806FD" w:rsidRPr="009E3961" w:rsidRDefault="00B806FD" w:rsidP="00B806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06FD" w:rsidRDefault="00B806FD" w:rsidP="00B806FD">
      <w:pPr>
        <w:widowControl w:val="0"/>
        <w:spacing w:after="0" w:line="240" w:lineRule="auto"/>
        <w:rPr>
          <w:rFonts w:ascii="Times New Roman" w:hAnsi="Times New Roman" w:cs="Times New Roman"/>
          <w:u w:val="single"/>
          <w:lang w:eastAsia="ru-RU"/>
        </w:rPr>
      </w:pPr>
    </w:p>
    <w:p w:rsidR="00B806FD" w:rsidRDefault="00B806FD" w:rsidP="00B806FD">
      <w:pPr>
        <w:widowControl w:val="0"/>
        <w:spacing w:after="0" w:line="240" w:lineRule="auto"/>
        <w:rPr>
          <w:rFonts w:ascii="Times New Roman" w:hAnsi="Times New Roman" w:cs="Times New Roman"/>
          <w:u w:val="single"/>
          <w:lang w:eastAsia="ru-RU"/>
        </w:rPr>
      </w:pPr>
    </w:p>
    <w:p w:rsidR="00B806FD" w:rsidRPr="004F280C" w:rsidRDefault="00B806FD" w:rsidP="00B806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Заместитель директора по </w:t>
      </w:r>
      <w:r w:rsidRPr="004F280C">
        <w:rPr>
          <w:rFonts w:ascii="Times New Roman" w:hAnsi="Times New Roman" w:cs="Times New Roman"/>
          <w:sz w:val="24"/>
          <w:szCs w:val="24"/>
          <w:lang w:eastAsia="ru-RU"/>
        </w:rPr>
        <w:t xml:space="preserve">ВР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Манапова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К.Т.</w:t>
      </w:r>
    </w:p>
    <w:p w:rsidR="00B806FD" w:rsidRDefault="00B806FD" w:rsidP="00B806FD">
      <w:pPr>
        <w:widowControl w:val="0"/>
        <w:spacing w:after="0" w:line="240" w:lineRule="auto"/>
        <w:jc w:val="center"/>
        <w:rPr>
          <w:rFonts w:ascii="Times New Roman" w:hAnsi="Times New Roman" w:cs="Times New Roman"/>
          <w:u w:val="single"/>
          <w:lang w:eastAsia="ru-RU"/>
        </w:rPr>
      </w:pPr>
    </w:p>
    <w:p w:rsidR="00B806FD" w:rsidRDefault="00B806FD" w:rsidP="00B806FD">
      <w:pPr>
        <w:widowControl w:val="0"/>
        <w:spacing w:after="0" w:line="240" w:lineRule="auto"/>
        <w:jc w:val="center"/>
        <w:rPr>
          <w:rFonts w:ascii="Times New Roman" w:hAnsi="Times New Roman" w:cs="Times New Roman"/>
          <w:u w:val="single"/>
          <w:lang w:eastAsia="ru-RU"/>
        </w:rPr>
      </w:pPr>
    </w:p>
    <w:p w:rsidR="00B806FD" w:rsidRDefault="00B806FD" w:rsidP="00B806FD">
      <w:pPr>
        <w:widowControl w:val="0"/>
        <w:spacing w:after="0" w:line="240" w:lineRule="auto"/>
        <w:jc w:val="center"/>
        <w:rPr>
          <w:rFonts w:ascii="Times New Roman" w:hAnsi="Times New Roman" w:cs="Times New Roman"/>
          <w:u w:val="single"/>
          <w:lang w:eastAsia="ru-RU"/>
        </w:rPr>
      </w:pPr>
    </w:p>
    <w:p w:rsidR="00B806FD" w:rsidRDefault="00B806FD" w:rsidP="00B806FD">
      <w:pPr>
        <w:widowControl w:val="0"/>
        <w:spacing w:after="0" w:line="240" w:lineRule="auto"/>
        <w:jc w:val="center"/>
        <w:rPr>
          <w:rFonts w:ascii="Times New Roman" w:hAnsi="Times New Roman" w:cs="Times New Roman"/>
          <w:u w:val="single"/>
          <w:lang w:eastAsia="ru-RU"/>
        </w:rPr>
      </w:pPr>
    </w:p>
    <w:p w:rsidR="00B806FD" w:rsidRDefault="00B806FD" w:rsidP="00B806FD">
      <w:pPr>
        <w:widowControl w:val="0"/>
        <w:spacing w:after="0" w:line="240" w:lineRule="auto"/>
        <w:jc w:val="center"/>
        <w:rPr>
          <w:rFonts w:ascii="Times New Roman" w:hAnsi="Times New Roman" w:cs="Times New Roman"/>
          <w:u w:val="single"/>
          <w:lang w:eastAsia="ru-RU"/>
        </w:rPr>
      </w:pPr>
    </w:p>
    <w:p w:rsidR="00B806FD" w:rsidRDefault="00B806FD"/>
    <w:sectPr w:rsidR="00B806FD" w:rsidSect="0033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7FD"/>
    <w:multiLevelType w:val="multilevel"/>
    <w:tmpl w:val="7784A0FE"/>
    <w:lvl w:ilvl="0">
      <w:start w:val="3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06FD"/>
    <w:rsid w:val="0033231B"/>
    <w:rsid w:val="00A05D2C"/>
    <w:rsid w:val="00B17391"/>
    <w:rsid w:val="00B8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3767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2019-06-19T09:15:00Z</dcterms:created>
  <dcterms:modified xsi:type="dcterms:W3CDTF">2019-06-19T09:18:00Z</dcterms:modified>
</cp:coreProperties>
</file>