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01" w:rsidRDefault="00B04101" w:rsidP="00B04101">
      <w:pPr>
        <w:pStyle w:val="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26813" cy="2052083"/>
            <wp:effectExtent l="19050" t="0" r="0" b="0"/>
            <wp:docPr id="1" name="Рисунок 1" descr="C:\Users\User\Desktop\кодек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дек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74" cy="2058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101" w:rsidRDefault="00B04101" w:rsidP="00B04101">
      <w:pPr>
        <w:pStyle w:val="1"/>
        <w:jc w:val="center"/>
        <w:rPr>
          <w:sz w:val="24"/>
          <w:szCs w:val="24"/>
        </w:rPr>
      </w:pPr>
    </w:p>
    <w:p w:rsidR="00B04101" w:rsidRPr="00617A86" w:rsidRDefault="00B04101" w:rsidP="00B0410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Порядок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617A86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 работника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Ново-Дмитриевская</w:t>
      </w:r>
      <w:proofErr w:type="gram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Тарумовского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Дагестан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B04101" w:rsidRDefault="00B04101" w:rsidP="00B04101">
      <w:pPr>
        <w:pStyle w:val="a5"/>
        <w:ind w:firstLine="567"/>
        <w:jc w:val="both"/>
      </w:pPr>
      <w:r w:rsidRPr="00617A86">
        <w:br/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 </w:t>
      </w:r>
      <w:r>
        <w:t>МКОУ «</w:t>
      </w:r>
      <w:proofErr w:type="gramStart"/>
      <w:r>
        <w:t>Ново-Дмитриевская</w:t>
      </w:r>
      <w:proofErr w:type="gramEnd"/>
      <w:r w:rsidRPr="00A007ED">
        <w:t xml:space="preserve"> средняя общеобразовательная школа»</w:t>
      </w:r>
      <w:r>
        <w:t xml:space="preserve"> </w:t>
      </w:r>
      <w:proofErr w:type="spellStart"/>
      <w:r>
        <w:t>Тарумовского</w:t>
      </w:r>
      <w:proofErr w:type="spellEnd"/>
      <w:r>
        <w:t xml:space="preserve"> района Республики Дагестан</w:t>
      </w:r>
    </w:p>
    <w:p w:rsidR="00B04101" w:rsidRPr="00617A86" w:rsidRDefault="00B04101" w:rsidP="00B04101">
      <w:pPr>
        <w:pStyle w:val="a5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B04101" w:rsidRPr="00617A86" w:rsidRDefault="00B04101" w:rsidP="00B04101">
      <w:pPr>
        <w:pStyle w:val="a5"/>
        <w:ind w:firstLine="567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B04101" w:rsidRPr="00617A86" w:rsidRDefault="00B04101" w:rsidP="00B04101">
      <w:pPr>
        <w:pStyle w:val="a5"/>
        <w:ind w:firstLine="567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B04101" w:rsidRPr="00617A86" w:rsidRDefault="00B04101" w:rsidP="00B04101">
      <w:pPr>
        <w:pStyle w:val="a5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</w:t>
      </w:r>
      <w:r>
        <w:t>а образовательного учреждения.</w:t>
      </w:r>
    </w:p>
    <w:p w:rsidR="00B04101" w:rsidRPr="00617A86" w:rsidRDefault="00B04101" w:rsidP="00B04101">
      <w:pPr>
        <w:pStyle w:val="a5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B04101" w:rsidRPr="00617A86" w:rsidRDefault="00B04101" w:rsidP="00B04101">
      <w:pPr>
        <w:pStyle w:val="a5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B04101" w:rsidRPr="00617A86" w:rsidRDefault="00B04101" w:rsidP="00B04101">
      <w:pPr>
        <w:pStyle w:val="a5"/>
        <w:ind w:firstLine="567"/>
        <w:jc w:val="both"/>
      </w:pPr>
      <w:proofErr w:type="gramStart"/>
      <w:r w:rsidRPr="00617A86">
        <w:t xml:space="preserve"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</w:t>
      </w:r>
      <w:r w:rsidRPr="00617A86">
        <w:lastRenderedPageBreak/>
        <w:t>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B04101" w:rsidRPr="00617A86" w:rsidRDefault="00B04101" w:rsidP="00B04101">
      <w:pPr>
        <w:pStyle w:val="a5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B04101" w:rsidRPr="00617A86" w:rsidRDefault="00B04101" w:rsidP="00B04101">
      <w:pPr>
        <w:pStyle w:val="a5"/>
        <w:ind w:firstLine="567"/>
        <w:jc w:val="both"/>
      </w:pPr>
      <w:r w:rsidRPr="00617A86"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B04101" w:rsidRPr="00617A86" w:rsidRDefault="00B04101" w:rsidP="00B04101">
      <w:pPr>
        <w:pStyle w:val="a5"/>
        <w:ind w:firstLine="567"/>
        <w:jc w:val="both"/>
      </w:pPr>
      <w:r>
        <w:t xml:space="preserve">5. </w:t>
      </w:r>
      <w:proofErr w:type="gramStart"/>
      <w:r>
        <w:t>Работник</w:t>
      </w:r>
      <w:r w:rsidRPr="00617A86">
        <w:t>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B04101" w:rsidRPr="00617A86" w:rsidRDefault="00B04101" w:rsidP="00B04101">
      <w:pPr>
        <w:pStyle w:val="a5"/>
        <w:ind w:firstLine="567"/>
        <w:jc w:val="both"/>
      </w:pPr>
      <w:r w:rsidRPr="00617A86"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B04101" w:rsidRPr="00617A86" w:rsidRDefault="00B04101" w:rsidP="00B04101">
      <w:pPr>
        <w:pStyle w:val="a5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B04101" w:rsidRPr="00617A86" w:rsidRDefault="00B04101" w:rsidP="00B04101">
      <w:pPr>
        <w:pStyle w:val="a5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B04101" w:rsidRPr="00617A86" w:rsidRDefault="00B04101" w:rsidP="00B04101">
      <w:pPr>
        <w:pStyle w:val="a5"/>
        <w:jc w:val="both"/>
      </w:pPr>
      <w:r w:rsidRPr="00617A86">
        <w:t xml:space="preserve">9.  Журнал ведется и хранится </w:t>
      </w:r>
      <w:r>
        <w:rPr>
          <w:rStyle w:val="apple-converted-space"/>
          <w:color w:val="333333"/>
          <w:bdr w:val="none" w:sz="0" w:space="0" w:color="auto" w:frame="1"/>
        </w:rPr>
        <w:t xml:space="preserve">в </w:t>
      </w:r>
      <w:r w:rsidRPr="00617A86">
        <w:t xml:space="preserve"> </w:t>
      </w:r>
      <w:r>
        <w:t>МКОУ «</w:t>
      </w:r>
      <w:proofErr w:type="gramStart"/>
      <w:r>
        <w:t>Ново-Дмитриевская</w:t>
      </w:r>
      <w:proofErr w:type="gramEnd"/>
      <w:r w:rsidRPr="00A007ED">
        <w:t xml:space="preserve"> средняя общеобразовательная школа»</w:t>
      </w:r>
      <w:r>
        <w:t xml:space="preserve"> </w:t>
      </w:r>
      <w:proofErr w:type="spellStart"/>
      <w:r>
        <w:t>Тарумовского</w:t>
      </w:r>
      <w:proofErr w:type="spellEnd"/>
      <w:r>
        <w:t xml:space="preserve"> района Республики Дагестан </w:t>
      </w:r>
      <w:r w:rsidRPr="00617A86">
        <w:t xml:space="preserve"> по форме согласно Приложению № 3 к Порядку.</w:t>
      </w:r>
    </w:p>
    <w:p w:rsidR="00B04101" w:rsidRPr="00617A86" w:rsidRDefault="00B04101" w:rsidP="00B04101">
      <w:pPr>
        <w:pStyle w:val="a5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Pr="00617A86">
        <w:t xml:space="preserve"> </w:t>
      </w:r>
      <w:r>
        <w:t>МКОУ «</w:t>
      </w:r>
      <w:proofErr w:type="gramStart"/>
      <w:r>
        <w:t>Ново-Дмитриевская</w:t>
      </w:r>
      <w:proofErr w:type="gramEnd"/>
      <w:r w:rsidRPr="00A007ED">
        <w:t xml:space="preserve"> средняя общеобразовательная школа»</w:t>
      </w:r>
      <w:r>
        <w:t xml:space="preserve"> </w:t>
      </w:r>
      <w:proofErr w:type="spellStart"/>
      <w:r>
        <w:t>Тарумовского</w:t>
      </w:r>
      <w:proofErr w:type="spellEnd"/>
      <w:r>
        <w:t xml:space="preserve"> района Республики Дагестан</w:t>
      </w:r>
      <w:r w:rsidRPr="00617A86">
        <w:t>.</w:t>
      </w:r>
    </w:p>
    <w:p w:rsidR="00B04101" w:rsidRDefault="00B04101" w:rsidP="00B04101">
      <w:pPr>
        <w:pStyle w:val="a5"/>
        <w:jc w:val="center"/>
        <w:rPr>
          <w:rStyle w:val="a3"/>
        </w:rPr>
      </w:pPr>
    </w:p>
    <w:p w:rsidR="005D27B1" w:rsidRDefault="00B04101"/>
    <w:sectPr w:rsidR="005D27B1" w:rsidSect="0036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4101"/>
    <w:rsid w:val="003644E6"/>
    <w:rsid w:val="00A05D2C"/>
    <w:rsid w:val="00B04101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01"/>
  </w:style>
  <w:style w:type="paragraph" w:styleId="1">
    <w:name w:val="heading 1"/>
    <w:basedOn w:val="a"/>
    <w:link w:val="10"/>
    <w:uiPriority w:val="9"/>
    <w:qFormat/>
    <w:rsid w:val="00B04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04101"/>
    <w:rPr>
      <w:b/>
      <w:bCs/>
    </w:rPr>
  </w:style>
  <w:style w:type="character" w:customStyle="1" w:styleId="apple-converted-space">
    <w:name w:val="apple-converted-space"/>
    <w:basedOn w:val="a0"/>
    <w:rsid w:val="00B04101"/>
  </w:style>
  <w:style w:type="character" w:styleId="a4">
    <w:name w:val="Emphasis"/>
    <w:basedOn w:val="a0"/>
    <w:uiPriority w:val="20"/>
    <w:qFormat/>
    <w:rsid w:val="00B04101"/>
    <w:rPr>
      <w:i/>
      <w:iCs/>
    </w:rPr>
  </w:style>
  <w:style w:type="paragraph" w:styleId="a5">
    <w:name w:val="No Spacing"/>
    <w:basedOn w:val="a"/>
    <w:uiPriority w:val="1"/>
    <w:qFormat/>
    <w:rsid w:val="00B0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4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3502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2019-06-18T10:42:00Z</dcterms:created>
  <dcterms:modified xsi:type="dcterms:W3CDTF">2019-06-18T10:46:00Z</dcterms:modified>
</cp:coreProperties>
</file>