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78" w:rsidRPr="00D9447D" w:rsidRDefault="00CF7E73">
      <w:pPr>
        <w:ind w:left="3560"/>
        <w:rPr>
          <w:sz w:val="24"/>
          <w:szCs w:val="24"/>
        </w:rPr>
      </w:pPr>
      <w:r w:rsidRPr="00D9447D">
        <w:rPr>
          <w:rFonts w:eastAsia="Times New Roman"/>
          <w:b/>
          <w:bCs/>
          <w:sz w:val="24"/>
          <w:szCs w:val="24"/>
        </w:rPr>
        <w:t xml:space="preserve">П Р О Т О К О Л № </w:t>
      </w:r>
      <w:r w:rsidR="00D9447D">
        <w:rPr>
          <w:rFonts w:eastAsia="Times New Roman"/>
          <w:b/>
          <w:bCs/>
          <w:sz w:val="24"/>
          <w:szCs w:val="24"/>
        </w:rPr>
        <w:t>6</w:t>
      </w:r>
    </w:p>
    <w:p w:rsidR="00143678" w:rsidRPr="00D9447D" w:rsidRDefault="00143678">
      <w:pPr>
        <w:spacing w:line="14" w:lineRule="exact"/>
        <w:rPr>
          <w:sz w:val="24"/>
          <w:szCs w:val="24"/>
        </w:rPr>
      </w:pPr>
    </w:p>
    <w:p w:rsidR="00143678" w:rsidRPr="00D9447D" w:rsidRDefault="00CF7E73">
      <w:pPr>
        <w:ind w:left="2940"/>
        <w:rPr>
          <w:sz w:val="24"/>
          <w:szCs w:val="24"/>
        </w:rPr>
      </w:pPr>
      <w:r w:rsidRPr="00D9447D">
        <w:rPr>
          <w:rFonts w:eastAsia="Times New Roman"/>
          <w:b/>
          <w:bCs/>
          <w:sz w:val="24"/>
          <w:szCs w:val="24"/>
        </w:rPr>
        <w:t>заседания методического совета</w:t>
      </w:r>
    </w:p>
    <w:p w:rsidR="00143678" w:rsidRPr="00D9447D" w:rsidRDefault="00143678">
      <w:pPr>
        <w:spacing w:line="322" w:lineRule="exact"/>
        <w:rPr>
          <w:sz w:val="24"/>
          <w:szCs w:val="24"/>
        </w:rPr>
      </w:pPr>
    </w:p>
    <w:p w:rsidR="00143678" w:rsidRPr="00D9447D" w:rsidRDefault="00CF7E73">
      <w:pPr>
        <w:ind w:left="260"/>
        <w:rPr>
          <w:sz w:val="24"/>
          <w:szCs w:val="24"/>
        </w:rPr>
      </w:pPr>
      <w:r w:rsidRPr="00D9447D">
        <w:rPr>
          <w:rFonts w:eastAsia="Times New Roman"/>
          <w:b/>
          <w:bCs/>
          <w:sz w:val="24"/>
          <w:szCs w:val="24"/>
        </w:rPr>
        <w:t>31.05.2019 г.</w:t>
      </w:r>
    </w:p>
    <w:p w:rsidR="00143678" w:rsidRPr="00D9447D" w:rsidRDefault="00143678">
      <w:pPr>
        <w:rPr>
          <w:sz w:val="24"/>
          <w:szCs w:val="24"/>
        </w:rPr>
        <w:sectPr w:rsidR="00143678" w:rsidRPr="00D9447D">
          <w:pgSz w:w="11900" w:h="16836"/>
          <w:pgMar w:top="706" w:right="848" w:bottom="249" w:left="1440" w:header="0" w:footer="0" w:gutter="0"/>
          <w:cols w:space="720" w:equalWidth="0">
            <w:col w:w="9620"/>
          </w:cols>
        </w:sectPr>
      </w:pPr>
    </w:p>
    <w:p w:rsidR="00143678" w:rsidRPr="00D9447D" w:rsidRDefault="00143678">
      <w:pPr>
        <w:spacing w:line="326" w:lineRule="exact"/>
        <w:rPr>
          <w:sz w:val="24"/>
          <w:szCs w:val="24"/>
        </w:rPr>
      </w:pPr>
    </w:p>
    <w:p w:rsidR="00143678" w:rsidRPr="00D9447D" w:rsidRDefault="00CF7E73">
      <w:pPr>
        <w:ind w:left="260"/>
        <w:rPr>
          <w:sz w:val="24"/>
          <w:szCs w:val="24"/>
        </w:rPr>
      </w:pPr>
      <w:r w:rsidRPr="00D9447D">
        <w:rPr>
          <w:rFonts w:eastAsia="Times New Roman"/>
          <w:b/>
          <w:bCs/>
          <w:sz w:val="24"/>
          <w:szCs w:val="24"/>
        </w:rPr>
        <w:t>Председатель:</w:t>
      </w:r>
    </w:p>
    <w:p w:rsidR="00143678" w:rsidRPr="00D9447D" w:rsidRDefault="00143678" w:rsidP="00CF7E73">
      <w:pPr>
        <w:spacing w:line="238" w:lineRule="auto"/>
        <w:rPr>
          <w:sz w:val="24"/>
          <w:szCs w:val="24"/>
        </w:rPr>
      </w:pPr>
    </w:p>
    <w:p w:rsidR="00143678" w:rsidRPr="00D9447D" w:rsidRDefault="00CF7E73">
      <w:pPr>
        <w:spacing w:line="20" w:lineRule="exact"/>
        <w:rPr>
          <w:sz w:val="24"/>
          <w:szCs w:val="24"/>
        </w:rPr>
      </w:pPr>
      <w:r w:rsidRPr="00D9447D">
        <w:rPr>
          <w:sz w:val="24"/>
          <w:szCs w:val="24"/>
        </w:rPr>
        <w:br w:type="column"/>
      </w:r>
    </w:p>
    <w:p w:rsidR="00143678" w:rsidRPr="00D9447D" w:rsidRDefault="00143678">
      <w:pPr>
        <w:spacing w:line="294" w:lineRule="exact"/>
        <w:rPr>
          <w:sz w:val="24"/>
          <w:szCs w:val="24"/>
        </w:rPr>
      </w:pPr>
    </w:p>
    <w:p w:rsidR="00143678" w:rsidRPr="00D9447D" w:rsidRDefault="00CF7E73">
      <w:pPr>
        <w:rPr>
          <w:sz w:val="24"/>
          <w:szCs w:val="24"/>
        </w:rPr>
      </w:pPr>
      <w:proofErr w:type="spellStart"/>
      <w:r w:rsidRPr="00D9447D">
        <w:rPr>
          <w:rFonts w:eastAsia="Times New Roman"/>
          <w:sz w:val="24"/>
          <w:szCs w:val="24"/>
        </w:rPr>
        <w:t>Янибекова</w:t>
      </w:r>
      <w:proofErr w:type="spellEnd"/>
      <w:r w:rsidRPr="00D9447D">
        <w:rPr>
          <w:rFonts w:eastAsia="Times New Roman"/>
          <w:sz w:val="24"/>
          <w:szCs w:val="24"/>
        </w:rPr>
        <w:t xml:space="preserve"> А.И.</w:t>
      </w:r>
    </w:p>
    <w:p w:rsidR="00143678" w:rsidRPr="00D9447D" w:rsidRDefault="00143678">
      <w:pPr>
        <w:spacing w:line="238" w:lineRule="auto"/>
        <w:rPr>
          <w:sz w:val="24"/>
          <w:szCs w:val="24"/>
        </w:rPr>
      </w:pPr>
    </w:p>
    <w:p w:rsidR="00143678" w:rsidRPr="00D9447D" w:rsidRDefault="00143678">
      <w:pPr>
        <w:spacing w:line="14" w:lineRule="exact"/>
        <w:rPr>
          <w:sz w:val="24"/>
          <w:szCs w:val="24"/>
        </w:rPr>
      </w:pPr>
    </w:p>
    <w:p w:rsidR="00143678" w:rsidRPr="00D9447D" w:rsidRDefault="00143678">
      <w:pPr>
        <w:rPr>
          <w:sz w:val="24"/>
          <w:szCs w:val="24"/>
        </w:rPr>
        <w:sectPr w:rsidR="00143678" w:rsidRPr="00D9447D">
          <w:type w:val="continuous"/>
          <w:pgSz w:w="11900" w:h="16836"/>
          <w:pgMar w:top="706" w:right="848" w:bottom="249" w:left="1440" w:header="0" w:footer="0" w:gutter="0"/>
          <w:cols w:num="2" w:space="720" w:equalWidth="0">
            <w:col w:w="6620" w:space="720"/>
            <w:col w:w="2280"/>
          </w:cols>
        </w:sectPr>
      </w:pPr>
    </w:p>
    <w:p w:rsidR="00143678" w:rsidRPr="00D9447D" w:rsidRDefault="00CF7E73">
      <w:pPr>
        <w:ind w:left="260"/>
        <w:rPr>
          <w:sz w:val="24"/>
          <w:szCs w:val="24"/>
        </w:rPr>
      </w:pPr>
      <w:r w:rsidRPr="00D9447D">
        <w:rPr>
          <w:rFonts w:eastAsia="Times New Roman"/>
          <w:b/>
          <w:bCs/>
          <w:sz w:val="24"/>
          <w:szCs w:val="24"/>
        </w:rPr>
        <w:lastRenderedPageBreak/>
        <w:t>Присутствовали:</w:t>
      </w:r>
    </w:p>
    <w:p w:rsidR="00143678" w:rsidRPr="00D9447D" w:rsidRDefault="00CF7E73">
      <w:pPr>
        <w:spacing w:line="20" w:lineRule="exact"/>
        <w:rPr>
          <w:sz w:val="24"/>
          <w:szCs w:val="24"/>
        </w:rPr>
      </w:pPr>
      <w:r w:rsidRPr="00D9447D">
        <w:rPr>
          <w:sz w:val="24"/>
          <w:szCs w:val="24"/>
        </w:rPr>
        <w:br w:type="column"/>
      </w:r>
    </w:p>
    <w:p w:rsidR="00143678" w:rsidRPr="00D9447D" w:rsidRDefault="00CF7E73">
      <w:pPr>
        <w:rPr>
          <w:sz w:val="24"/>
          <w:szCs w:val="24"/>
        </w:rPr>
      </w:pPr>
      <w:r w:rsidRPr="00D9447D">
        <w:rPr>
          <w:rFonts w:eastAsia="Times New Roman"/>
          <w:sz w:val="24"/>
          <w:szCs w:val="24"/>
        </w:rPr>
        <w:t>10  человек</w:t>
      </w:r>
    </w:p>
    <w:p w:rsidR="00143678" w:rsidRPr="00D9447D" w:rsidRDefault="00143678">
      <w:pPr>
        <w:spacing w:line="200" w:lineRule="exact"/>
        <w:rPr>
          <w:sz w:val="24"/>
          <w:szCs w:val="24"/>
        </w:rPr>
      </w:pPr>
    </w:p>
    <w:p w:rsidR="00143678" w:rsidRPr="00D9447D" w:rsidRDefault="00143678">
      <w:pPr>
        <w:rPr>
          <w:sz w:val="24"/>
          <w:szCs w:val="24"/>
        </w:rPr>
        <w:sectPr w:rsidR="00143678" w:rsidRPr="00D9447D">
          <w:type w:val="continuous"/>
          <w:pgSz w:w="11900" w:h="16836"/>
          <w:pgMar w:top="706" w:right="848" w:bottom="249" w:left="1440" w:header="0" w:footer="0" w:gutter="0"/>
          <w:cols w:num="2" w:space="720" w:equalWidth="0">
            <w:col w:w="2440" w:space="160"/>
            <w:col w:w="7020"/>
          </w:cols>
        </w:sectPr>
      </w:pPr>
    </w:p>
    <w:p w:rsidR="00143678" w:rsidRPr="00D9447D" w:rsidRDefault="00143678">
      <w:pPr>
        <w:spacing w:line="358" w:lineRule="exact"/>
        <w:rPr>
          <w:sz w:val="24"/>
          <w:szCs w:val="24"/>
        </w:rPr>
      </w:pPr>
    </w:p>
    <w:p w:rsidR="00143678" w:rsidRPr="00D9447D" w:rsidRDefault="00CF7E73">
      <w:pPr>
        <w:ind w:right="-259"/>
        <w:jc w:val="center"/>
        <w:rPr>
          <w:sz w:val="24"/>
          <w:szCs w:val="24"/>
        </w:rPr>
      </w:pPr>
      <w:r w:rsidRPr="00D9447D">
        <w:rPr>
          <w:rFonts w:eastAsia="Times New Roman"/>
          <w:b/>
          <w:bCs/>
          <w:sz w:val="24"/>
          <w:szCs w:val="24"/>
        </w:rPr>
        <w:t>Повестка дня:</w:t>
      </w:r>
    </w:p>
    <w:p w:rsidR="00143678" w:rsidRPr="00D9447D" w:rsidRDefault="00F859FC">
      <w:pPr>
        <w:spacing w:line="20" w:lineRule="exact"/>
        <w:rPr>
          <w:sz w:val="24"/>
          <w:szCs w:val="24"/>
        </w:rPr>
      </w:pPr>
      <w:r w:rsidRPr="00D9447D">
        <w:rPr>
          <w:sz w:val="24"/>
          <w:szCs w:val="24"/>
        </w:rPr>
        <w:pict>
          <v:line id="Shape 1" o:spid="_x0000_s1026" style="position:absolute;z-index:251628032;visibility:visible;mso-wrap-distance-left:0;mso-wrap-distance-right:0" from="-8.75pt,16.5pt" to="480.75pt,16.5pt" o:allowincell="f" strokecolor="#f0f0f0" strokeweight=".21164mm"/>
        </w:pict>
      </w:r>
      <w:r w:rsidRPr="00D9447D">
        <w:rPr>
          <w:sz w:val="24"/>
          <w:szCs w:val="24"/>
        </w:rPr>
        <w:pict>
          <v:rect id="Shape 2" o:spid="_x0000_s1027" style="position:absolute;margin-left:479.95pt;margin-top:16.2pt;width:1pt;height:1.55pt;z-index:-251640320;visibility:visible;mso-wrap-distance-left:0;mso-wrap-distance-right:0" o:allowincell="f" fillcolor="#a0a0a0" stroked="f"/>
        </w:pict>
      </w:r>
      <w:r w:rsidRPr="00D9447D">
        <w:rPr>
          <w:sz w:val="24"/>
          <w:szCs w:val="24"/>
        </w:rPr>
        <w:pict>
          <v:line id="Shape 3" o:spid="_x0000_s1028" style="position:absolute;z-index:251629056;visibility:visible;mso-wrap-distance-left:0;mso-wrap-distance-right:0" from="-8.15pt,17.5pt" to="480.75pt,17.5pt" o:allowincell="f" strokecolor="#a0a0a0" strokeweight=".21164mm"/>
        </w:pict>
      </w:r>
      <w:r w:rsidRPr="00D9447D">
        <w:rPr>
          <w:sz w:val="24"/>
          <w:szCs w:val="24"/>
        </w:rPr>
        <w:pict>
          <v:line id="Shape 4" o:spid="_x0000_s1029" style="position:absolute;z-index:251630080;visibility:visible;mso-wrap-distance-left:0;mso-wrap-distance-right:0" from="479.85pt,17.75pt" to="479.85pt,36.75pt" o:allowincell="f" strokecolor="#f0f0f0" strokeweight=".21164mm"/>
        </w:pict>
      </w:r>
      <w:r w:rsidRPr="00D9447D">
        <w:rPr>
          <w:sz w:val="24"/>
          <w:szCs w:val="24"/>
        </w:rPr>
        <w:pict>
          <v:line id="Shape 5" o:spid="_x0000_s1030" style="position:absolute;z-index:251631104;visibility:visible;mso-wrap-distance-left:0;mso-wrap-distance-right:0" from="-7.85pt,17.2pt" to="-7.85pt,36.75pt" o:allowincell="f" strokecolor="#a0a0a0" strokeweight=".6pt"/>
        </w:pict>
      </w:r>
      <w:r w:rsidRPr="00D9447D">
        <w:rPr>
          <w:sz w:val="24"/>
          <w:szCs w:val="24"/>
        </w:rPr>
        <w:pict>
          <v:line id="Shape 6" o:spid="_x0000_s1031" style="position:absolute;z-index:251632128;visibility:visible;mso-wrap-distance-left:0;mso-wrap-distance-right:0" from="-8.75pt,36.5pt" to="480.15pt,36.5pt" o:allowincell="f" strokecolor="#f0f0f0" strokeweight=".21164mm"/>
        </w:pict>
      </w:r>
      <w:r w:rsidRPr="00D9447D">
        <w:rPr>
          <w:sz w:val="24"/>
          <w:szCs w:val="24"/>
        </w:rPr>
        <w:pict>
          <v:line id="Shape 7" o:spid="_x0000_s1032" style="position:absolute;z-index:251633152;visibility:visible;mso-wrap-distance-left:0;mso-wrap-distance-right:0" from="480.45pt,17.2pt" to="480.45pt,95.6pt" o:allowincell="f" strokecolor="#a0a0a0" strokeweight=".6pt"/>
        </w:pict>
      </w:r>
      <w:r w:rsidRPr="00D9447D">
        <w:rPr>
          <w:sz w:val="24"/>
          <w:szCs w:val="24"/>
        </w:rPr>
        <w:pict>
          <v:line id="Shape 8" o:spid="_x0000_s1033" style="position:absolute;z-index:251634176;visibility:visible;mso-wrap-distance-left:0;mso-wrap-distance-right:0" from="-8.15pt,37.5pt" to="480.75pt,37.5pt" o:allowincell="f" strokecolor="#a0a0a0" strokeweight=".21164mm"/>
        </w:pict>
      </w:r>
      <w:r w:rsidRPr="00D9447D">
        <w:rPr>
          <w:sz w:val="24"/>
          <w:szCs w:val="24"/>
        </w:rPr>
        <w:pict>
          <v:line id="Shape 9" o:spid="_x0000_s1034" style="position:absolute;z-index:251635200;visibility:visible;mso-wrap-distance-left:0;mso-wrap-distance-right:0" from="479.85pt,37.75pt" to="479.85pt,56.75pt" o:allowincell="f" strokecolor="#f0f0f0" strokeweight=".21164mm"/>
        </w:pict>
      </w:r>
      <w:r w:rsidRPr="00D9447D">
        <w:rPr>
          <w:sz w:val="24"/>
          <w:szCs w:val="24"/>
        </w:rPr>
        <w:pict>
          <v:line id="Shape 10" o:spid="_x0000_s1035" style="position:absolute;z-index:251636224;visibility:visible;mso-wrap-distance-left:0;mso-wrap-distance-right:0" from="-7.85pt,37.2pt" to="-7.85pt,56.75pt" o:allowincell="f" strokecolor="#a0a0a0" strokeweight=".6pt"/>
        </w:pict>
      </w:r>
      <w:r w:rsidRPr="00D9447D">
        <w:rPr>
          <w:sz w:val="24"/>
          <w:szCs w:val="24"/>
        </w:rPr>
        <w:pict>
          <v:line id="Shape 11" o:spid="_x0000_s1036" style="position:absolute;z-index:251637248;visibility:visible;mso-wrap-distance-left:0;mso-wrap-distance-right:0" from="-8.75pt,56.5pt" to="480.15pt,56.5pt" o:allowincell="f" strokecolor="#f0f0f0" strokeweight=".21164mm"/>
        </w:pict>
      </w:r>
      <w:r w:rsidRPr="00D9447D">
        <w:rPr>
          <w:sz w:val="24"/>
          <w:szCs w:val="24"/>
        </w:rPr>
        <w:pict>
          <v:line id="Shape 12" o:spid="_x0000_s1037" style="position:absolute;z-index:251638272;visibility:visible;mso-wrap-distance-left:0;mso-wrap-distance-right:0" from="-8.15pt,57.5pt" to="480.75pt,57.5pt" o:allowincell="f" strokecolor="#a0a0a0" strokeweight=".21164mm"/>
        </w:pict>
      </w:r>
      <w:r w:rsidRPr="00D9447D">
        <w:rPr>
          <w:sz w:val="24"/>
          <w:szCs w:val="24"/>
        </w:rPr>
        <w:pict>
          <v:rect id="Shape 13" o:spid="_x0000_s1038" style="position:absolute;margin-left:479.35pt;margin-top:57pt;width:1pt;height:.95pt;z-index:-251639296;visibility:visible;mso-wrap-distance-left:0;mso-wrap-distance-right:0" o:allowincell="f" fillcolor="#f0f0f0" stroked="f"/>
        </w:pict>
      </w:r>
      <w:r w:rsidRPr="00D9447D">
        <w:rPr>
          <w:sz w:val="24"/>
          <w:szCs w:val="24"/>
        </w:rPr>
        <w:pict>
          <v:line id="Shape 14" o:spid="_x0000_s1039" style="position:absolute;z-index:251639296;visibility:visible;mso-wrap-distance-left:0;mso-wrap-distance-right:0" from="-7.85pt,57.2pt" to="-7.85pt,95.4pt" o:allowincell="f" strokecolor="#a0a0a0" strokeweight=".6pt"/>
        </w:pict>
      </w:r>
      <w:r w:rsidRPr="00D9447D">
        <w:rPr>
          <w:sz w:val="24"/>
          <w:szCs w:val="24"/>
        </w:rPr>
        <w:pict>
          <v:line id="Shape 15" o:spid="_x0000_s1040" style="position:absolute;z-index:251640320;visibility:visible;mso-wrap-distance-left:0;mso-wrap-distance-right:0" from="-8.75pt,95.1pt" to="480.15pt,95.1pt" o:allowincell="f" strokecolor="#f0f0f0" strokeweight=".21164mm"/>
        </w:pict>
      </w:r>
      <w:r w:rsidRPr="00D9447D">
        <w:rPr>
          <w:sz w:val="24"/>
          <w:szCs w:val="24"/>
        </w:rPr>
        <w:pict>
          <v:line id="Shape 16" o:spid="_x0000_s1041" style="position:absolute;z-index:251641344;visibility:visible;mso-wrap-distance-left:0;mso-wrap-distance-right:0" from="479.85pt,57.75pt" to="479.85pt,95.4pt" o:allowincell="f" strokecolor="#f0f0f0" strokeweight=".21164mm"/>
        </w:pict>
      </w:r>
      <w:r w:rsidRPr="00D9447D">
        <w:rPr>
          <w:sz w:val="24"/>
          <w:szCs w:val="24"/>
        </w:rPr>
        <w:pict>
          <v:line id="Shape 17" o:spid="_x0000_s1042" style="position:absolute;z-index:251642368;visibility:visible;mso-wrap-distance-left:0;mso-wrap-distance-right:0" from="-8.45pt,16.2pt" to="-8.45pt,174.8pt" o:allowincell="f" strokecolor="#f0f0f0" strokeweight=".6pt"/>
        </w:pict>
      </w:r>
    </w:p>
    <w:p w:rsidR="00143678" w:rsidRPr="00D9447D" w:rsidRDefault="00143678">
      <w:pPr>
        <w:spacing w:line="326" w:lineRule="exact"/>
        <w:rPr>
          <w:sz w:val="24"/>
          <w:szCs w:val="24"/>
        </w:rPr>
      </w:pPr>
    </w:p>
    <w:p w:rsidR="00143678" w:rsidRPr="00D9447D" w:rsidRDefault="00CF7E73">
      <w:pPr>
        <w:numPr>
          <w:ilvl w:val="0"/>
          <w:numId w:val="1"/>
        </w:numPr>
        <w:tabs>
          <w:tab w:val="left" w:pos="580"/>
        </w:tabs>
        <w:ind w:left="580" w:hanging="367"/>
        <w:rPr>
          <w:rFonts w:eastAsia="Times New Roman"/>
          <w:sz w:val="24"/>
          <w:szCs w:val="24"/>
        </w:rPr>
      </w:pPr>
      <w:r w:rsidRPr="00D9447D">
        <w:rPr>
          <w:rFonts w:eastAsia="Times New Roman"/>
          <w:sz w:val="24"/>
          <w:szCs w:val="24"/>
        </w:rPr>
        <w:t>Оценка методической работы школы за второе полугодие, учебный год.</w:t>
      </w:r>
    </w:p>
    <w:p w:rsidR="00143678" w:rsidRPr="00D9447D" w:rsidRDefault="00143678">
      <w:pPr>
        <w:spacing w:line="78" w:lineRule="exact"/>
        <w:rPr>
          <w:rFonts w:eastAsia="Times New Roman"/>
          <w:sz w:val="24"/>
          <w:szCs w:val="24"/>
        </w:rPr>
      </w:pPr>
    </w:p>
    <w:p w:rsidR="00143678" w:rsidRPr="00D9447D" w:rsidRDefault="00CF7E73">
      <w:pPr>
        <w:numPr>
          <w:ilvl w:val="0"/>
          <w:numId w:val="1"/>
        </w:numPr>
        <w:tabs>
          <w:tab w:val="left" w:pos="580"/>
        </w:tabs>
        <w:ind w:left="580" w:hanging="367"/>
        <w:rPr>
          <w:rFonts w:eastAsia="Times New Roman"/>
          <w:sz w:val="24"/>
          <w:szCs w:val="24"/>
        </w:rPr>
      </w:pPr>
      <w:r w:rsidRPr="00D9447D">
        <w:rPr>
          <w:rFonts w:eastAsia="Times New Roman"/>
          <w:sz w:val="24"/>
          <w:szCs w:val="24"/>
        </w:rPr>
        <w:t>Подведение итогов работы МС.</w:t>
      </w:r>
    </w:p>
    <w:p w:rsidR="00143678" w:rsidRPr="00D9447D" w:rsidRDefault="00143678">
      <w:pPr>
        <w:spacing w:line="92" w:lineRule="exact"/>
        <w:rPr>
          <w:rFonts w:eastAsia="Times New Roman"/>
          <w:sz w:val="24"/>
          <w:szCs w:val="24"/>
        </w:rPr>
      </w:pPr>
    </w:p>
    <w:p w:rsidR="00143678" w:rsidRPr="00D9447D" w:rsidRDefault="00F859FC">
      <w:pPr>
        <w:spacing w:line="20" w:lineRule="exact"/>
        <w:rPr>
          <w:sz w:val="24"/>
          <w:szCs w:val="24"/>
        </w:rPr>
      </w:pPr>
      <w:r w:rsidRPr="00D9447D">
        <w:rPr>
          <w:sz w:val="24"/>
          <w:szCs w:val="24"/>
        </w:rPr>
        <w:pict>
          <v:rect id="Shape 18" o:spid="_x0000_s1043" style="position:absolute;margin-left:479.95pt;margin-top:2.2pt;width:1pt;height:1pt;z-index:-251638272;visibility:visible;mso-wrap-distance-left:0;mso-wrap-distance-right:0" o:allowincell="f" fillcolor="#a0a0a0" stroked="f"/>
        </w:pict>
      </w:r>
      <w:r w:rsidRPr="00D9447D">
        <w:rPr>
          <w:sz w:val="24"/>
          <w:szCs w:val="24"/>
        </w:rPr>
        <w:pict>
          <v:line id="Shape 19" o:spid="_x0000_s1044" style="position:absolute;z-index:251643392;visibility:visible;mso-wrap-distance-left:0;mso-wrap-distance-right:0" from="-8.15pt,2.8pt" to="480.75pt,2.8pt" o:allowincell="f" strokecolor="#a0a0a0" strokeweight=".21164mm"/>
        </w:pict>
      </w:r>
      <w:r w:rsidRPr="00D9447D">
        <w:rPr>
          <w:sz w:val="24"/>
          <w:szCs w:val="24"/>
        </w:rPr>
        <w:pict>
          <v:line id="Shape 20" o:spid="_x0000_s1045" style="position:absolute;z-index:251644416;visibility:visible;mso-wrap-distance-left:0;mso-wrap-distance-right:0" from="479.85pt,3.1pt" to="479.85pt,22.1pt" o:allowincell="f" strokecolor="#f0f0f0" strokeweight=".21164mm"/>
        </w:pict>
      </w:r>
      <w:r w:rsidRPr="00D9447D">
        <w:rPr>
          <w:sz w:val="24"/>
          <w:szCs w:val="24"/>
        </w:rPr>
        <w:pict>
          <v:line id="Shape 21" o:spid="_x0000_s1046" style="position:absolute;z-index:251645440;visibility:visible;mso-wrap-distance-left:0;mso-wrap-distance-right:0" from="-7.85pt,2.5pt" to="-7.85pt,22.1pt" o:allowincell="f" strokecolor="#a0a0a0" strokeweight=".6pt"/>
        </w:pict>
      </w:r>
      <w:r w:rsidRPr="00D9447D">
        <w:rPr>
          <w:sz w:val="24"/>
          <w:szCs w:val="24"/>
        </w:rPr>
        <w:pict>
          <v:line id="Shape 22" o:spid="_x0000_s1047" style="position:absolute;z-index:251646464;visibility:visible;mso-wrap-distance-left:0;mso-wrap-distance-right:0" from="-8.75pt,21.8pt" to="480.15pt,21.8pt" o:allowincell="f" strokecolor="#f0f0f0" strokeweight=".21164mm"/>
        </w:pict>
      </w:r>
      <w:r w:rsidRPr="00D9447D">
        <w:rPr>
          <w:sz w:val="24"/>
          <w:szCs w:val="24"/>
        </w:rPr>
        <w:pict>
          <v:line id="Shape 23" o:spid="_x0000_s1048" style="position:absolute;z-index:251647488;visibility:visible;mso-wrap-distance-left:0;mso-wrap-distance-right:0" from="480.45pt,2.5pt" to="480.45pt,22.3pt" o:allowincell="f" strokecolor="#a0a0a0" strokeweight=".6pt"/>
        </w:pict>
      </w:r>
    </w:p>
    <w:p w:rsidR="00143678" w:rsidRPr="00D9447D" w:rsidRDefault="00143678">
      <w:pPr>
        <w:spacing w:line="28" w:lineRule="exact"/>
        <w:rPr>
          <w:sz w:val="24"/>
          <w:szCs w:val="24"/>
        </w:rPr>
      </w:pPr>
    </w:p>
    <w:p w:rsidR="00143678" w:rsidRPr="00D9447D" w:rsidRDefault="00F859FC">
      <w:pPr>
        <w:spacing w:line="20" w:lineRule="exact"/>
        <w:rPr>
          <w:sz w:val="24"/>
          <w:szCs w:val="24"/>
        </w:rPr>
      </w:pPr>
      <w:r w:rsidRPr="00D9447D">
        <w:rPr>
          <w:sz w:val="24"/>
          <w:szCs w:val="24"/>
        </w:rPr>
        <w:pict>
          <v:rect id="Shape 31" o:spid="_x0000_s1056" style="position:absolute;margin-left:479.95pt;margin-top:3.5pt;width:1pt;height:.95pt;z-index:-251635200;visibility:visible;mso-wrap-distance-left:0;mso-wrap-distance-right:0" o:allowincell="f" fillcolor="#a0a0a0" stroked="f"/>
        </w:pict>
      </w:r>
      <w:r w:rsidRPr="00D9447D">
        <w:rPr>
          <w:sz w:val="24"/>
          <w:szCs w:val="24"/>
        </w:rPr>
        <w:pict>
          <v:line id="Shape 32" o:spid="_x0000_s1057" style="position:absolute;z-index:251653632;visibility:visible;mso-wrap-distance-left:0;mso-wrap-distance-right:0" from="-8.15pt,4.05pt" to="480.75pt,4.05pt" o:allowincell="f" strokecolor="#a0a0a0" strokeweight=".6pt"/>
        </w:pict>
      </w:r>
      <w:r w:rsidRPr="00D9447D">
        <w:rPr>
          <w:sz w:val="24"/>
          <w:szCs w:val="24"/>
        </w:rPr>
        <w:pict>
          <v:line id="Shape 33" o:spid="_x0000_s1058" style="position:absolute;z-index:251654656;visibility:visible;mso-wrap-distance-left:0;mso-wrap-distance-right:0" from="479.85pt,4.35pt" to="479.85pt,41.75pt" o:allowincell="f" strokecolor="#f0f0f0" strokeweight=".21164mm"/>
        </w:pict>
      </w:r>
      <w:r w:rsidRPr="00D9447D">
        <w:rPr>
          <w:sz w:val="24"/>
          <w:szCs w:val="24"/>
        </w:rPr>
        <w:pict>
          <v:line id="Shape 34" o:spid="_x0000_s1059" style="position:absolute;z-index:251655680;visibility:visible;mso-wrap-distance-left:0;mso-wrap-distance-right:0" from="-7.85pt,3.75pt" to="-7.85pt,41.75pt" o:allowincell="f" strokecolor="#a0a0a0" strokeweight=".6pt"/>
        </w:pict>
      </w:r>
      <w:r w:rsidRPr="00D9447D">
        <w:rPr>
          <w:sz w:val="24"/>
          <w:szCs w:val="24"/>
        </w:rPr>
        <w:pict>
          <v:line id="Shape 35" o:spid="_x0000_s1060" style="position:absolute;z-index:251656704;visibility:visible;mso-wrap-distance-left:0;mso-wrap-distance-right:0" from="-8.75pt,41.5pt" to="480.15pt,41.5pt" o:allowincell="f" strokecolor="#f0f0f0" strokeweight=".6pt"/>
        </w:pict>
      </w:r>
      <w:r w:rsidRPr="00D9447D">
        <w:rPr>
          <w:sz w:val="24"/>
          <w:szCs w:val="24"/>
        </w:rPr>
        <w:pict>
          <v:line id="Shape 36" o:spid="_x0000_s1061" style="position:absolute;z-index:251657728;visibility:visible;mso-wrap-distance-left:0;mso-wrap-distance-right:0" from="480.45pt,3.75pt" to="480.45pt,42.75pt" o:allowincell="f" strokecolor="#a0a0a0" strokeweight=".6pt"/>
        </w:pict>
      </w:r>
    </w:p>
    <w:p w:rsidR="00143678" w:rsidRPr="00D9447D" w:rsidRDefault="00143678">
      <w:pPr>
        <w:spacing w:line="72" w:lineRule="exact"/>
        <w:rPr>
          <w:sz w:val="24"/>
          <w:szCs w:val="24"/>
        </w:rPr>
      </w:pPr>
    </w:p>
    <w:p w:rsidR="00143678" w:rsidRPr="00D9447D" w:rsidRDefault="00A17812" w:rsidP="00A17812">
      <w:pPr>
        <w:tabs>
          <w:tab w:val="left" w:pos="580"/>
        </w:tabs>
        <w:spacing w:line="263" w:lineRule="auto"/>
        <w:ind w:right="280"/>
        <w:rPr>
          <w:rFonts w:eastAsia="Times New Roman"/>
          <w:sz w:val="24"/>
          <w:szCs w:val="24"/>
        </w:rPr>
      </w:pPr>
      <w:r w:rsidRPr="00D9447D">
        <w:rPr>
          <w:rFonts w:eastAsia="Times New Roman"/>
          <w:sz w:val="24"/>
          <w:szCs w:val="24"/>
        </w:rPr>
        <w:t>3.</w:t>
      </w:r>
      <w:r w:rsidR="00CF7E73" w:rsidRPr="00D9447D">
        <w:rPr>
          <w:rFonts w:eastAsia="Times New Roman"/>
          <w:sz w:val="24"/>
          <w:szCs w:val="24"/>
        </w:rPr>
        <w:t>Рассмотрение плана работы методического совета на 2019-2020 учебный год.</w:t>
      </w:r>
    </w:p>
    <w:p w:rsidR="00143678" w:rsidRPr="00D9447D" w:rsidRDefault="00F859FC">
      <w:pPr>
        <w:spacing w:line="20" w:lineRule="exact"/>
        <w:rPr>
          <w:sz w:val="24"/>
          <w:szCs w:val="24"/>
        </w:rPr>
      </w:pPr>
      <w:r w:rsidRPr="00D9447D">
        <w:rPr>
          <w:sz w:val="24"/>
          <w:szCs w:val="24"/>
        </w:rPr>
        <w:pict>
          <v:line id="Shape 37" o:spid="_x0000_s1062" style="position:absolute;z-index:251658752;visibility:visible;mso-wrap-distance-left:0;mso-wrap-distance-right:0" from="-8.75pt,2.6pt" to="480.75pt,2.6pt" o:allowincell="f" strokecolor="#a0a0a0" strokeweight=".6pt"/>
        </w:pict>
      </w:r>
    </w:p>
    <w:p w:rsidR="00143678" w:rsidRPr="00D9447D" w:rsidRDefault="00143678">
      <w:pPr>
        <w:spacing w:line="200" w:lineRule="exact"/>
        <w:rPr>
          <w:sz w:val="24"/>
          <w:szCs w:val="24"/>
        </w:rPr>
      </w:pPr>
    </w:p>
    <w:p w:rsidR="00143678" w:rsidRPr="00D9447D" w:rsidRDefault="00143678">
      <w:pPr>
        <w:spacing w:line="215" w:lineRule="exact"/>
        <w:rPr>
          <w:sz w:val="24"/>
          <w:szCs w:val="24"/>
        </w:rPr>
      </w:pPr>
    </w:p>
    <w:p w:rsidR="00143678" w:rsidRPr="00D9447D" w:rsidRDefault="00CF7E73">
      <w:pPr>
        <w:spacing w:line="237" w:lineRule="auto"/>
        <w:ind w:left="260"/>
        <w:jc w:val="both"/>
        <w:rPr>
          <w:sz w:val="24"/>
          <w:szCs w:val="24"/>
        </w:rPr>
      </w:pPr>
      <w:r w:rsidRPr="00D9447D">
        <w:rPr>
          <w:rFonts w:eastAsia="Times New Roman"/>
          <w:sz w:val="24"/>
          <w:szCs w:val="24"/>
        </w:rPr>
        <w:t xml:space="preserve">Итоги мониторинга предметных достижений обучающихся во 2-9-х классах, анализ результатов учебной деятельности за 2018-2019 учебный год, анализ мониторинга уровня сформированности универсальных учебных действий в условиях реализации ФГОС начального и основного общего образования у учащихся 1-8-х классах осветила зам. директора по УВР </w:t>
      </w:r>
      <w:proofErr w:type="spellStart"/>
      <w:r w:rsidRPr="00D9447D">
        <w:rPr>
          <w:rFonts w:eastAsia="Times New Roman"/>
          <w:sz w:val="24"/>
          <w:szCs w:val="24"/>
        </w:rPr>
        <w:t>Узаирова</w:t>
      </w:r>
      <w:proofErr w:type="spellEnd"/>
      <w:r w:rsidRPr="00D9447D">
        <w:rPr>
          <w:rFonts w:eastAsia="Times New Roman"/>
          <w:sz w:val="24"/>
          <w:szCs w:val="24"/>
        </w:rPr>
        <w:t xml:space="preserve"> З.М.</w:t>
      </w:r>
    </w:p>
    <w:p w:rsidR="00143678" w:rsidRPr="00D9447D" w:rsidRDefault="00143678">
      <w:pPr>
        <w:spacing w:line="18" w:lineRule="exact"/>
        <w:rPr>
          <w:sz w:val="24"/>
          <w:szCs w:val="24"/>
        </w:rPr>
      </w:pPr>
    </w:p>
    <w:p w:rsidR="00143678" w:rsidRPr="00D9447D" w:rsidRDefault="00CF7E73">
      <w:pPr>
        <w:spacing w:line="235" w:lineRule="auto"/>
        <w:ind w:left="260" w:right="1560"/>
        <w:rPr>
          <w:sz w:val="24"/>
          <w:szCs w:val="24"/>
        </w:rPr>
      </w:pPr>
      <w:r w:rsidRPr="00D9447D">
        <w:rPr>
          <w:rFonts w:eastAsia="Times New Roman"/>
          <w:sz w:val="24"/>
          <w:szCs w:val="24"/>
        </w:rPr>
        <w:t>За 2018 – 2019 учебный год коллектив школы достиг следующих результатов:</w:t>
      </w:r>
    </w:p>
    <w:p w:rsidR="00143678" w:rsidRPr="00D9447D" w:rsidRDefault="00CF7E73">
      <w:pPr>
        <w:ind w:left="980"/>
        <w:rPr>
          <w:sz w:val="24"/>
          <w:szCs w:val="24"/>
        </w:rPr>
      </w:pPr>
      <w:proofErr w:type="spellStart"/>
      <w:r w:rsidRPr="00D9447D">
        <w:rPr>
          <w:rFonts w:eastAsia="Times New Roman"/>
          <w:sz w:val="24"/>
          <w:szCs w:val="24"/>
          <w:u w:val="single"/>
        </w:rPr>
        <w:t>Обученность</w:t>
      </w:r>
      <w:proofErr w:type="spellEnd"/>
      <w:r w:rsidRPr="00D9447D">
        <w:rPr>
          <w:rFonts w:eastAsia="Times New Roman"/>
          <w:sz w:val="24"/>
          <w:szCs w:val="24"/>
        </w:rPr>
        <w:t xml:space="preserve"> составляет </w:t>
      </w:r>
      <w:r w:rsidR="00D9447D" w:rsidRPr="00D9447D">
        <w:rPr>
          <w:rFonts w:eastAsia="Times New Roman"/>
          <w:b/>
          <w:bCs/>
          <w:sz w:val="24"/>
          <w:szCs w:val="24"/>
        </w:rPr>
        <w:t xml:space="preserve">    </w:t>
      </w:r>
      <w:r w:rsidRPr="00D9447D">
        <w:rPr>
          <w:rFonts w:eastAsia="Times New Roman"/>
          <w:b/>
          <w:bCs/>
          <w:sz w:val="24"/>
          <w:szCs w:val="24"/>
        </w:rPr>
        <w:t>%</w:t>
      </w:r>
    </w:p>
    <w:p w:rsidR="00143678" w:rsidRPr="00D9447D" w:rsidRDefault="00143678">
      <w:pPr>
        <w:spacing w:line="50" w:lineRule="exact"/>
        <w:rPr>
          <w:sz w:val="24"/>
          <w:szCs w:val="24"/>
        </w:rPr>
      </w:pPr>
    </w:p>
    <w:p w:rsidR="00143678" w:rsidRPr="00D9447D" w:rsidRDefault="00CF7E73">
      <w:pPr>
        <w:ind w:left="980"/>
        <w:rPr>
          <w:sz w:val="24"/>
          <w:szCs w:val="24"/>
        </w:rPr>
      </w:pPr>
      <w:r w:rsidRPr="00D9447D">
        <w:rPr>
          <w:rFonts w:eastAsia="Times New Roman"/>
          <w:sz w:val="24"/>
          <w:szCs w:val="24"/>
          <w:u w:val="single"/>
        </w:rPr>
        <w:t>Качество знаний</w:t>
      </w:r>
      <w:r w:rsidRPr="00D9447D">
        <w:rPr>
          <w:rFonts w:eastAsia="Times New Roman"/>
          <w:sz w:val="24"/>
          <w:szCs w:val="24"/>
        </w:rPr>
        <w:t xml:space="preserve"> –</w:t>
      </w:r>
      <w:r w:rsidR="00D9447D" w:rsidRPr="00D9447D">
        <w:rPr>
          <w:rFonts w:eastAsia="Times New Roman"/>
          <w:sz w:val="24"/>
          <w:szCs w:val="24"/>
        </w:rPr>
        <w:t xml:space="preserve">     </w:t>
      </w:r>
      <w:r w:rsidRPr="00D9447D">
        <w:rPr>
          <w:rFonts w:eastAsia="Times New Roman"/>
          <w:b/>
          <w:bCs/>
          <w:sz w:val="24"/>
          <w:szCs w:val="24"/>
        </w:rPr>
        <w:t>%.</w:t>
      </w:r>
    </w:p>
    <w:p w:rsidR="00143678" w:rsidRPr="00D9447D" w:rsidRDefault="00143678">
      <w:pPr>
        <w:spacing w:line="60" w:lineRule="exact"/>
        <w:rPr>
          <w:sz w:val="24"/>
          <w:szCs w:val="24"/>
        </w:rPr>
      </w:pPr>
    </w:p>
    <w:p w:rsidR="00143678" w:rsidRPr="00D9447D" w:rsidRDefault="00CF7E73">
      <w:pPr>
        <w:spacing w:line="350" w:lineRule="auto"/>
        <w:ind w:left="980" w:right="3120"/>
        <w:rPr>
          <w:sz w:val="24"/>
          <w:szCs w:val="24"/>
        </w:rPr>
      </w:pPr>
      <w:r w:rsidRPr="00D9447D">
        <w:rPr>
          <w:rFonts w:eastAsia="Times New Roman"/>
          <w:sz w:val="24"/>
          <w:szCs w:val="24"/>
        </w:rPr>
        <w:t xml:space="preserve"> По итогам года:</w:t>
      </w:r>
    </w:p>
    <w:p w:rsidR="00143678" w:rsidRPr="00D9447D" w:rsidRDefault="00143678">
      <w:pPr>
        <w:spacing w:line="29" w:lineRule="exact"/>
        <w:rPr>
          <w:sz w:val="24"/>
          <w:szCs w:val="24"/>
        </w:rPr>
      </w:pPr>
    </w:p>
    <w:p w:rsidR="00143678" w:rsidRPr="00D9447D" w:rsidRDefault="00D9447D" w:rsidP="00D9447D">
      <w:pPr>
        <w:numPr>
          <w:ilvl w:val="0"/>
          <w:numId w:val="3"/>
        </w:numPr>
        <w:tabs>
          <w:tab w:val="left" w:pos="1700"/>
        </w:tabs>
        <w:spacing w:line="341" w:lineRule="exact"/>
        <w:ind w:left="1700" w:right="60" w:hanging="359"/>
        <w:rPr>
          <w:sz w:val="24"/>
          <w:szCs w:val="24"/>
        </w:rPr>
      </w:pPr>
      <w:r w:rsidRPr="00D9447D">
        <w:rPr>
          <w:rFonts w:eastAsia="Times New Roman"/>
          <w:sz w:val="24"/>
          <w:szCs w:val="24"/>
        </w:rPr>
        <w:t xml:space="preserve"> отличников</w:t>
      </w:r>
      <w:proofErr w:type="gramStart"/>
      <w:r w:rsidRPr="00D9447D">
        <w:rPr>
          <w:rFonts w:eastAsia="Times New Roman"/>
          <w:sz w:val="24"/>
          <w:szCs w:val="24"/>
        </w:rPr>
        <w:t xml:space="preserve"> (   </w:t>
      </w:r>
      <w:r w:rsidR="00CF7E73" w:rsidRPr="00D9447D">
        <w:rPr>
          <w:rFonts w:eastAsia="Times New Roman"/>
          <w:sz w:val="24"/>
          <w:szCs w:val="24"/>
        </w:rPr>
        <w:t xml:space="preserve">%) </w:t>
      </w:r>
      <w:proofErr w:type="gramEnd"/>
    </w:p>
    <w:p w:rsidR="00143678" w:rsidRPr="00D9447D" w:rsidRDefault="00CF7E73">
      <w:pPr>
        <w:spacing w:line="233" w:lineRule="auto"/>
        <w:ind w:left="260"/>
        <w:rPr>
          <w:sz w:val="24"/>
          <w:szCs w:val="24"/>
        </w:rPr>
      </w:pPr>
      <w:r w:rsidRPr="00D9447D">
        <w:rPr>
          <w:rFonts w:eastAsia="Times New Roman"/>
          <w:sz w:val="24"/>
          <w:szCs w:val="24"/>
        </w:rPr>
        <w:t>Проведён анализ подготовки выпускников к государственной (итоговой) аттестации</w:t>
      </w:r>
    </w:p>
    <w:p w:rsidR="00143678" w:rsidRPr="00D9447D" w:rsidRDefault="00143678">
      <w:pPr>
        <w:spacing w:line="19" w:lineRule="exact"/>
        <w:rPr>
          <w:sz w:val="24"/>
          <w:szCs w:val="24"/>
        </w:rPr>
      </w:pPr>
    </w:p>
    <w:p w:rsidR="00143678" w:rsidRPr="00D9447D" w:rsidRDefault="00CF7E73">
      <w:pPr>
        <w:numPr>
          <w:ilvl w:val="0"/>
          <w:numId w:val="4"/>
        </w:numPr>
        <w:tabs>
          <w:tab w:val="left" w:pos="727"/>
        </w:tabs>
        <w:spacing w:line="271" w:lineRule="auto"/>
        <w:ind w:left="260" w:firstLine="1"/>
        <w:jc w:val="both"/>
        <w:rPr>
          <w:rFonts w:eastAsia="Times New Roman"/>
          <w:sz w:val="24"/>
          <w:szCs w:val="24"/>
        </w:rPr>
      </w:pPr>
      <w:proofErr w:type="gramStart"/>
      <w:r w:rsidRPr="00D9447D">
        <w:rPr>
          <w:rFonts w:eastAsia="Times New Roman"/>
          <w:sz w:val="24"/>
          <w:szCs w:val="24"/>
        </w:rPr>
        <w:t>соответствии</w:t>
      </w:r>
      <w:proofErr w:type="gramEnd"/>
      <w:r w:rsidRPr="00D9447D">
        <w:rPr>
          <w:rFonts w:eastAsia="Times New Roman"/>
          <w:sz w:val="24"/>
          <w:szCs w:val="24"/>
        </w:rPr>
        <w:t xml:space="preserve"> с планом внутреннего мониторинга был проведён фронтальный контроль. Было проведено пробное тестирование и сделан анализ работ. Подготовка к ОГЭ проводится систематически на уроках и во внеурочное время в форме консультаций. Уроки носят </w:t>
      </w:r>
      <w:proofErr w:type="gramStart"/>
      <w:r w:rsidRPr="00D9447D">
        <w:rPr>
          <w:rFonts w:eastAsia="Times New Roman"/>
          <w:sz w:val="24"/>
          <w:szCs w:val="24"/>
        </w:rPr>
        <w:t>практическую</w:t>
      </w:r>
      <w:proofErr w:type="gramEnd"/>
    </w:p>
    <w:p w:rsidR="00D9447D" w:rsidRPr="00D9447D" w:rsidRDefault="00D9447D" w:rsidP="00D9447D">
      <w:pPr>
        <w:pStyle w:val="a4"/>
        <w:numPr>
          <w:ilvl w:val="0"/>
          <w:numId w:val="4"/>
        </w:numPr>
        <w:spacing w:line="267" w:lineRule="auto"/>
        <w:rPr>
          <w:sz w:val="24"/>
          <w:szCs w:val="24"/>
        </w:rPr>
      </w:pPr>
      <w:r w:rsidRPr="00D9447D">
        <w:rPr>
          <w:rFonts w:eastAsia="Times New Roman"/>
          <w:sz w:val="24"/>
          <w:szCs w:val="24"/>
        </w:rPr>
        <w:t>направленность с систематической организацией повторения учебного материала.</w:t>
      </w:r>
    </w:p>
    <w:p w:rsidR="00143678" w:rsidRPr="00D9447D" w:rsidRDefault="00143678">
      <w:pPr>
        <w:rPr>
          <w:sz w:val="24"/>
          <w:szCs w:val="24"/>
        </w:rPr>
      </w:pPr>
    </w:p>
    <w:p w:rsidR="00D9447D" w:rsidRPr="00D9447D" w:rsidRDefault="00D9447D" w:rsidP="00D9447D">
      <w:pPr>
        <w:spacing w:line="236" w:lineRule="auto"/>
        <w:ind w:left="260"/>
        <w:rPr>
          <w:sz w:val="24"/>
          <w:szCs w:val="24"/>
        </w:rPr>
      </w:pPr>
      <w:r w:rsidRPr="00D9447D">
        <w:rPr>
          <w:rFonts w:eastAsia="Times New Roman"/>
          <w:sz w:val="24"/>
          <w:szCs w:val="24"/>
        </w:rPr>
        <w:t xml:space="preserve">Анализ проведённой контрольной работы в форме ОГЭ показал следующее: Учащиеся 9 класса показывают стабильное качество знаний и средний уровень </w:t>
      </w:r>
      <w:proofErr w:type="spellStart"/>
      <w:r w:rsidRPr="00D9447D">
        <w:rPr>
          <w:rFonts w:eastAsia="Times New Roman"/>
          <w:sz w:val="24"/>
          <w:szCs w:val="24"/>
        </w:rPr>
        <w:t>обученности</w:t>
      </w:r>
      <w:proofErr w:type="spellEnd"/>
      <w:r w:rsidRPr="00D9447D">
        <w:rPr>
          <w:rFonts w:eastAsia="Times New Roman"/>
          <w:sz w:val="24"/>
          <w:szCs w:val="24"/>
        </w:rPr>
        <w:t>, подтверждая итоговые оценки.</w:t>
      </w:r>
    </w:p>
    <w:p w:rsidR="00D9447D" w:rsidRPr="00D9447D" w:rsidRDefault="00D9447D">
      <w:pPr>
        <w:rPr>
          <w:sz w:val="24"/>
          <w:szCs w:val="24"/>
        </w:rPr>
      </w:pPr>
    </w:p>
    <w:p w:rsidR="00D9447D" w:rsidRPr="00D9447D" w:rsidRDefault="00D9447D" w:rsidP="00D9447D">
      <w:pPr>
        <w:spacing w:line="236" w:lineRule="auto"/>
        <w:ind w:left="260" w:right="60"/>
        <w:rPr>
          <w:sz w:val="24"/>
          <w:szCs w:val="24"/>
        </w:rPr>
      </w:pPr>
      <w:r w:rsidRPr="00D9447D">
        <w:rPr>
          <w:rFonts w:eastAsia="Times New Roman"/>
          <w:sz w:val="24"/>
          <w:szCs w:val="24"/>
        </w:rPr>
        <w:t>Одним из средств достижений образовательных и воспитательных целей является система внеклассной работы по предметам, которая включает в себя такие традиционные мероприятия, как:</w:t>
      </w:r>
    </w:p>
    <w:p w:rsidR="00D9447D" w:rsidRPr="00D9447D" w:rsidRDefault="00D9447D" w:rsidP="00D9447D">
      <w:pPr>
        <w:numPr>
          <w:ilvl w:val="0"/>
          <w:numId w:val="5"/>
        </w:numPr>
        <w:tabs>
          <w:tab w:val="left" w:pos="980"/>
        </w:tabs>
        <w:ind w:left="980" w:hanging="360"/>
        <w:rPr>
          <w:rFonts w:eastAsia="Symbol"/>
          <w:sz w:val="24"/>
          <w:szCs w:val="24"/>
        </w:rPr>
      </w:pPr>
      <w:r w:rsidRPr="00D9447D">
        <w:rPr>
          <w:rFonts w:eastAsia="Times New Roman"/>
          <w:sz w:val="24"/>
          <w:szCs w:val="24"/>
        </w:rPr>
        <w:t>предметные недели;</w:t>
      </w:r>
    </w:p>
    <w:p w:rsidR="00D9447D" w:rsidRPr="00D9447D" w:rsidRDefault="00D9447D" w:rsidP="00D9447D">
      <w:pPr>
        <w:numPr>
          <w:ilvl w:val="0"/>
          <w:numId w:val="5"/>
        </w:numPr>
        <w:tabs>
          <w:tab w:val="left" w:pos="980"/>
        </w:tabs>
        <w:ind w:left="980" w:hanging="360"/>
        <w:rPr>
          <w:rFonts w:eastAsia="Symbol"/>
          <w:sz w:val="24"/>
          <w:szCs w:val="24"/>
        </w:rPr>
      </w:pPr>
      <w:r w:rsidRPr="00D9447D">
        <w:rPr>
          <w:rFonts w:eastAsia="Times New Roman"/>
          <w:sz w:val="24"/>
          <w:szCs w:val="24"/>
        </w:rPr>
        <w:t>тематические конкурсы.</w:t>
      </w:r>
    </w:p>
    <w:p w:rsidR="00D9447D" w:rsidRPr="00D9447D" w:rsidRDefault="00D9447D" w:rsidP="00D9447D">
      <w:pPr>
        <w:spacing w:line="12" w:lineRule="exact"/>
        <w:rPr>
          <w:rFonts w:eastAsia="Symbol"/>
          <w:sz w:val="24"/>
          <w:szCs w:val="24"/>
        </w:rPr>
      </w:pPr>
    </w:p>
    <w:p w:rsidR="00D9447D" w:rsidRPr="00D9447D" w:rsidRDefault="00D9447D" w:rsidP="00D9447D">
      <w:pPr>
        <w:spacing w:line="248" w:lineRule="auto"/>
        <w:ind w:left="980" w:right="260"/>
        <w:rPr>
          <w:rFonts w:eastAsia="Symbol"/>
          <w:sz w:val="24"/>
          <w:szCs w:val="24"/>
        </w:rPr>
      </w:pPr>
      <w:r w:rsidRPr="00D9447D">
        <w:rPr>
          <w:rFonts w:eastAsia="Times New Roman"/>
          <w:sz w:val="24"/>
          <w:szCs w:val="24"/>
        </w:rPr>
        <w:t>В программу этих мероприятий входят следующие внеклассные дела: предметные олимпиады, конкурсы, выставки газет и кроссвордов.</w:t>
      </w:r>
    </w:p>
    <w:p w:rsidR="00D9447D" w:rsidRPr="00D9447D" w:rsidRDefault="00D9447D">
      <w:pPr>
        <w:rPr>
          <w:sz w:val="24"/>
          <w:szCs w:val="24"/>
        </w:rPr>
      </w:pPr>
    </w:p>
    <w:p w:rsidR="00D9447D" w:rsidRPr="00D9447D" w:rsidRDefault="00D9447D" w:rsidP="00D9447D">
      <w:pPr>
        <w:spacing w:line="237" w:lineRule="auto"/>
        <w:ind w:right="700"/>
        <w:rPr>
          <w:sz w:val="24"/>
          <w:szCs w:val="24"/>
        </w:rPr>
      </w:pPr>
      <w:r w:rsidRPr="00D9447D">
        <w:rPr>
          <w:rFonts w:eastAsia="Times New Roman"/>
          <w:sz w:val="24"/>
          <w:szCs w:val="24"/>
        </w:rPr>
        <w:t>Предметные недели были четко спланированы, план проведения был заранее вывешен для учащихся и учителей. Все мероприятия проводились в установленные сроки и были проведены на высоком уровне.</w:t>
      </w:r>
    </w:p>
    <w:p w:rsidR="00D9447D" w:rsidRPr="00D9447D" w:rsidRDefault="00D9447D" w:rsidP="00D9447D">
      <w:pPr>
        <w:spacing w:line="16" w:lineRule="exact"/>
        <w:rPr>
          <w:sz w:val="24"/>
          <w:szCs w:val="24"/>
        </w:rPr>
      </w:pPr>
    </w:p>
    <w:p w:rsidR="00D9447D" w:rsidRPr="00D9447D" w:rsidRDefault="00D9447D" w:rsidP="00D9447D">
      <w:pPr>
        <w:numPr>
          <w:ilvl w:val="0"/>
          <w:numId w:val="6"/>
        </w:numPr>
        <w:tabs>
          <w:tab w:val="left" w:pos="516"/>
        </w:tabs>
        <w:spacing w:line="238" w:lineRule="auto"/>
        <w:ind w:left="260" w:right="120" w:firstLine="1"/>
        <w:rPr>
          <w:rFonts w:eastAsia="Times New Roman"/>
          <w:sz w:val="24"/>
          <w:szCs w:val="24"/>
        </w:rPr>
      </w:pPr>
      <w:r w:rsidRPr="00D9447D">
        <w:rPr>
          <w:rFonts w:eastAsia="Times New Roman"/>
          <w:sz w:val="24"/>
          <w:szCs w:val="24"/>
        </w:rPr>
        <w:t xml:space="preserve">школе имеется опыт проведения предметных недель, которые позволяют как учащимся, так и учителям дополнительно раскрыть свой творческий потенциал, </w:t>
      </w:r>
      <w:proofErr w:type="spellStart"/>
      <w:r w:rsidRPr="00D9447D">
        <w:rPr>
          <w:rFonts w:eastAsia="Times New Roman"/>
          <w:sz w:val="24"/>
          <w:szCs w:val="24"/>
        </w:rPr>
        <w:t>самореализовать</w:t>
      </w:r>
      <w:proofErr w:type="spellEnd"/>
      <w:r w:rsidRPr="00D9447D">
        <w:rPr>
          <w:rFonts w:eastAsia="Times New Roman"/>
          <w:sz w:val="24"/>
          <w:szCs w:val="24"/>
        </w:rPr>
        <w:t xml:space="preserve"> себя. Предметные недели были проведены по плану, разработанному методическим советом. В них приняли участие около 75% школьников второй и третьей ступени, и 100% первой ступени, что позволило расширить банк данных по одаренным детям.</w:t>
      </w:r>
    </w:p>
    <w:p w:rsidR="00D9447D" w:rsidRPr="00D9447D" w:rsidRDefault="00D9447D" w:rsidP="00D9447D">
      <w:pPr>
        <w:spacing w:line="16" w:lineRule="exact"/>
        <w:rPr>
          <w:rFonts w:eastAsia="Times New Roman"/>
          <w:sz w:val="24"/>
          <w:szCs w:val="24"/>
        </w:rPr>
      </w:pPr>
    </w:p>
    <w:p w:rsidR="00D9447D" w:rsidRPr="00D9447D" w:rsidRDefault="00D9447D" w:rsidP="00D9447D">
      <w:pPr>
        <w:spacing w:line="238" w:lineRule="auto"/>
        <w:ind w:left="260" w:right="300"/>
        <w:rPr>
          <w:rFonts w:eastAsia="Times New Roman"/>
          <w:sz w:val="24"/>
          <w:szCs w:val="24"/>
        </w:rPr>
      </w:pPr>
      <w:proofErr w:type="gramStart"/>
      <w:r w:rsidRPr="00D9447D">
        <w:rPr>
          <w:rFonts w:eastAsia="Times New Roman"/>
          <w:sz w:val="24"/>
          <w:szCs w:val="24"/>
        </w:rPr>
        <w:t>При проведении предметных недель использовались разнообразные формы работы с учащимися и педагогами: олимпиады, творческие конкурсы, театрализации, имитационные и ролевые игры, творческие отчёты; посещение музея; творческие конкурсы сочинений, сказок, поделок, кроссвордов, ребусов; викторины, выставки, открытые мероприятия, открытые уроки.</w:t>
      </w:r>
      <w:proofErr w:type="gramEnd"/>
    </w:p>
    <w:p w:rsidR="00D9447D" w:rsidRPr="00D9447D" w:rsidRDefault="00D9447D" w:rsidP="00D9447D">
      <w:pPr>
        <w:spacing w:line="16" w:lineRule="exact"/>
        <w:rPr>
          <w:rFonts w:eastAsia="Times New Roman"/>
          <w:sz w:val="24"/>
          <w:szCs w:val="24"/>
        </w:rPr>
      </w:pPr>
    </w:p>
    <w:p w:rsidR="00D9447D" w:rsidRPr="00D9447D" w:rsidRDefault="00D9447D" w:rsidP="00D9447D">
      <w:pPr>
        <w:spacing w:line="237" w:lineRule="auto"/>
        <w:ind w:left="260" w:right="160"/>
        <w:rPr>
          <w:rFonts w:eastAsia="Times New Roman"/>
          <w:sz w:val="24"/>
          <w:szCs w:val="24"/>
        </w:rPr>
      </w:pPr>
      <w:r w:rsidRPr="00D9447D">
        <w:rPr>
          <w:rFonts w:eastAsia="Times New Roman"/>
          <w:sz w:val="24"/>
          <w:szCs w:val="24"/>
        </w:rPr>
        <w:lastRenderedPageBreak/>
        <w:t>Все проводимые мероприятия пользовались популярностью и привлекали достаточно большое число участников. Победителям различных творческих конкурсов, олимпиад, выставок вручены грамоты, благодарственные письма.</w:t>
      </w:r>
    </w:p>
    <w:p w:rsidR="00D9447D" w:rsidRPr="00D9447D" w:rsidRDefault="00D9447D" w:rsidP="00D9447D">
      <w:pPr>
        <w:spacing w:line="16" w:lineRule="exact"/>
        <w:rPr>
          <w:rFonts w:eastAsia="Times New Roman"/>
          <w:sz w:val="24"/>
          <w:szCs w:val="24"/>
        </w:rPr>
      </w:pPr>
    </w:p>
    <w:p w:rsidR="00D9447D" w:rsidRPr="00D9447D" w:rsidRDefault="00D9447D" w:rsidP="00D9447D">
      <w:pPr>
        <w:spacing w:line="239" w:lineRule="auto"/>
        <w:ind w:left="260" w:right="60"/>
        <w:rPr>
          <w:rFonts w:eastAsia="Times New Roman"/>
          <w:sz w:val="24"/>
          <w:szCs w:val="24"/>
        </w:rPr>
      </w:pPr>
      <w:r w:rsidRPr="00D9447D">
        <w:rPr>
          <w:rFonts w:eastAsia="Times New Roman"/>
          <w:sz w:val="24"/>
          <w:szCs w:val="24"/>
        </w:rPr>
        <w:t xml:space="preserve">Многие учителя (Ильясова Ф.С., </w:t>
      </w:r>
      <w:proofErr w:type="spellStart"/>
      <w:r w:rsidRPr="00D9447D">
        <w:rPr>
          <w:rFonts w:eastAsia="Times New Roman"/>
          <w:sz w:val="24"/>
          <w:szCs w:val="24"/>
        </w:rPr>
        <w:t>Караянова</w:t>
      </w:r>
      <w:proofErr w:type="spellEnd"/>
      <w:r w:rsidRPr="00D9447D">
        <w:rPr>
          <w:rFonts w:eastAsia="Times New Roman"/>
          <w:sz w:val="24"/>
          <w:szCs w:val="24"/>
        </w:rPr>
        <w:t xml:space="preserve"> Г.В., </w:t>
      </w:r>
      <w:proofErr w:type="spellStart"/>
      <w:r w:rsidRPr="00D9447D">
        <w:rPr>
          <w:rFonts w:eastAsia="Times New Roman"/>
          <w:sz w:val="24"/>
          <w:szCs w:val="24"/>
        </w:rPr>
        <w:t>Бекишиева</w:t>
      </w:r>
      <w:proofErr w:type="spellEnd"/>
      <w:r w:rsidRPr="00D9447D">
        <w:rPr>
          <w:rFonts w:eastAsia="Times New Roman"/>
          <w:sz w:val="24"/>
          <w:szCs w:val="24"/>
        </w:rPr>
        <w:t xml:space="preserve"> М.Ю., </w:t>
      </w:r>
      <w:proofErr w:type="spellStart"/>
      <w:r w:rsidRPr="00D9447D">
        <w:rPr>
          <w:rFonts w:eastAsia="Times New Roman"/>
          <w:sz w:val="24"/>
          <w:szCs w:val="24"/>
        </w:rPr>
        <w:t>Манапова</w:t>
      </w:r>
      <w:proofErr w:type="spellEnd"/>
      <w:r w:rsidRPr="00D9447D">
        <w:rPr>
          <w:rFonts w:eastAsia="Times New Roman"/>
          <w:sz w:val="24"/>
          <w:szCs w:val="24"/>
        </w:rPr>
        <w:t xml:space="preserve"> М.И., </w:t>
      </w:r>
      <w:proofErr w:type="spellStart"/>
      <w:r w:rsidRPr="00D9447D">
        <w:rPr>
          <w:rFonts w:eastAsia="Times New Roman"/>
          <w:sz w:val="24"/>
          <w:szCs w:val="24"/>
        </w:rPr>
        <w:t>Нукаева</w:t>
      </w:r>
      <w:proofErr w:type="spellEnd"/>
      <w:r w:rsidRPr="00D9447D">
        <w:rPr>
          <w:rFonts w:eastAsia="Times New Roman"/>
          <w:sz w:val="24"/>
          <w:szCs w:val="24"/>
        </w:rPr>
        <w:t xml:space="preserve"> Т.М., </w:t>
      </w:r>
      <w:proofErr w:type="spellStart"/>
      <w:r w:rsidRPr="00D9447D">
        <w:rPr>
          <w:rFonts w:eastAsia="Times New Roman"/>
          <w:sz w:val="24"/>
          <w:szCs w:val="24"/>
        </w:rPr>
        <w:t>Шамакаева</w:t>
      </w:r>
      <w:proofErr w:type="spellEnd"/>
      <w:r w:rsidRPr="00D9447D">
        <w:rPr>
          <w:rFonts w:eastAsia="Times New Roman"/>
          <w:sz w:val="24"/>
          <w:szCs w:val="24"/>
        </w:rPr>
        <w:t xml:space="preserve"> З.Б..)в ходе предметных недель проявили хорошие организаторские способности, такая форма работы создаёт праздничную творческую атмосферу, что способствовало развитию творчества самого учителя, его осознанию своего вида деятельности. Учащиеся показали хорошие знания по предметам, умения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предметных недель вызвали большой интерес учащихся, значительно увеличив мотивацию к изучению предметов.</w:t>
      </w:r>
    </w:p>
    <w:p w:rsidR="00D9447D" w:rsidRPr="00D9447D" w:rsidRDefault="00D9447D">
      <w:pPr>
        <w:rPr>
          <w:sz w:val="24"/>
          <w:szCs w:val="24"/>
        </w:rPr>
      </w:pPr>
    </w:p>
    <w:p w:rsidR="00D9447D" w:rsidRPr="00D9447D" w:rsidRDefault="00D9447D" w:rsidP="00D9447D">
      <w:pPr>
        <w:spacing w:line="232" w:lineRule="auto"/>
        <w:ind w:left="1420"/>
        <w:jc w:val="center"/>
        <w:rPr>
          <w:rFonts w:eastAsia="Times New Roman"/>
          <w:b/>
          <w:sz w:val="24"/>
          <w:szCs w:val="24"/>
        </w:rPr>
      </w:pPr>
      <w:r w:rsidRPr="00D9447D">
        <w:rPr>
          <w:rFonts w:eastAsia="Times New Roman"/>
          <w:b/>
          <w:sz w:val="24"/>
          <w:szCs w:val="24"/>
        </w:rPr>
        <w:t>Постановили:</w:t>
      </w:r>
    </w:p>
    <w:p w:rsidR="00D9447D" w:rsidRPr="00D9447D" w:rsidRDefault="00D9447D" w:rsidP="00D9447D">
      <w:pPr>
        <w:spacing w:line="232" w:lineRule="auto"/>
        <w:ind w:left="567"/>
        <w:rPr>
          <w:sz w:val="24"/>
          <w:szCs w:val="24"/>
        </w:rPr>
      </w:pPr>
      <w:r w:rsidRPr="00D9447D">
        <w:rPr>
          <w:rFonts w:eastAsia="Times New Roman"/>
          <w:sz w:val="24"/>
          <w:szCs w:val="24"/>
        </w:rPr>
        <w:t>Работу методического совета можно признать удовлетворительной.</w:t>
      </w:r>
    </w:p>
    <w:p w:rsidR="00D9447D" w:rsidRPr="00D9447D" w:rsidRDefault="00D9447D" w:rsidP="00D9447D">
      <w:pPr>
        <w:spacing w:line="17" w:lineRule="exact"/>
        <w:rPr>
          <w:sz w:val="24"/>
          <w:szCs w:val="24"/>
        </w:rPr>
      </w:pPr>
    </w:p>
    <w:p w:rsidR="00D9447D" w:rsidRPr="00D9447D" w:rsidRDefault="00D9447D" w:rsidP="00D9447D">
      <w:pPr>
        <w:tabs>
          <w:tab w:val="left" w:pos="1676"/>
        </w:tabs>
        <w:spacing w:line="273" w:lineRule="auto"/>
        <w:ind w:left="568" w:right="1160"/>
        <w:rPr>
          <w:rFonts w:eastAsia="Times New Roman"/>
          <w:sz w:val="24"/>
          <w:szCs w:val="24"/>
        </w:rPr>
      </w:pPr>
      <w:r>
        <w:rPr>
          <w:rFonts w:eastAsia="Times New Roman"/>
          <w:sz w:val="24"/>
          <w:szCs w:val="24"/>
        </w:rPr>
        <w:t xml:space="preserve">В </w:t>
      </w:r>
      <w:r w:rsidRPr="00D9447D">
        <w:rPr>
          <w:rFonts w:eastAsia="Times New Roman"/>
          <w:sz w:val="24"/>
          <w:szCs w:val="24"/>
        </w:rPr>
        <w:t xml:space="preserve">течение учебного года учителя под руководством членов </w:t>
      </w:r>
      <w:proofErr w:type="spellStart"/>
      <w:r w:rsidRPr="00D9447D">
        <w:rPr>
          <w:rFonts w:eastAsia="Times New Roman"/>
          <w:sz w:val="24"/>
          <w:szCs w:val="24"/>
        </w:rPr>
        <w:t>метод</w:t>
      </w:r>
      <w:proofErr w:type="gramStart"/>
      <w:r w:rsidRPr="00D9447D">
        <w:rPr>
          <w:rFonts w:eastAsia="Times New Roman"/>
          <w:sz w:val="24"/>
          <w:szCs w:val="24"/>
        </w:rPr>
        <w:t>.с</w:t>
      </w:r>
      <w:proofErr w:type="gramEnd"/>
      <w:r w:rsidRPr="00D9447D">
        <w:rPr>
          <w:rFonts w:eastAsia="Times New Roman"/>
          <w:sz w:val="24"/>
          <w:szCs w:val="24"/>
        </w:rPr>
        <w:t>овета</w:t>
      </w:r>
      <w:proofErr w:type="spellEnd"/>
      <w:r w:rsidRPr="00D9447D">
        <w:rPr>
          <w:rFonts w:eastAsia="Times New Roman"/>
          <w:sz w:val="24"/>
          <w:szCs w:val="24"/>
        </w:rPr>
        <w:t xml:space="preserve"> принимали участие в </w:t>
      </w:r>
      <w:proofErr w:type="spellStart"/>
      <w:r w:rsidRPr="00D9447D">
        <w:rPr>
          <w:rFonts w:eastAsia="Times New Roman"/>
          <w:sz w:val="24"/>
          <w:szCs w:val="24"/>
        </w:rPr>
        <w:t>пед.советах</w:t>
      </w:r>
      <w:proofErr w:type="spellEnd"/>
      <w:r w:rsidRPr="00D9447D">
        <w:rPr>
          <w:rFonts w:eastAsia="Times New Roman"/>
          <w:sz w:val="24"/>
          <w:szCs w:val="24"/>
        </w:rPr>
        <w:t xml:space="preserve">, семинарах, конкурсах. Были изучены новые </w:t>
      </w:r>
      <w:proofErr w:type="spellStart"/>
      <w:r w:rsidRPr="00D9447D">
        <w:rPr>
          <w:rFonts w:eastAsia="Times New Roman"/>
          <w:sz w:val="24"/>
          <w:szCs w:val="24"/>
        </w:rPr>
        <w:t>пед</w:t>
      </w:r>
      <w:proofErr w:type="gramStart"/>
      <w:r w:rsidRPr="00D9447D">
        <w:rPr>
          <w:rFonts w:eastAsia="Times New Roman"/>
          <w:sz w:val="24"/>
          <w:szCs w:val="24"/>
        </w:rPr>
        <w:t>.т</w:t>
      </w:r>
      <w:proofErr w:type="gramEnd"/>
      <w:r w:rsidRPr="00D9447D">
        <w:rPr>
          <w:rFonts w:eastAsia="Times New Roman"/>
          <w:sz w:val="24"/>
          <w:szCs w:val="24"/>
        </w:rPr>
        <w:t>ехнологии</w:t>
      </w:r>
      <w:proofErr w:type="spellEnd"/>
      <w:r w:rsidRPr="00D9447D">
        <w:rPr>
          <w:rFonts w:eastAsia="Times New Roman"/>
          <w:sz w:val="24"/>
          <w:szCs w:val="24"/>
        </w:rPr>
        <w:t xml:space="preserve">, которые применялись на практике. Работали творческие группы. Проводилась работа по преемственности, работа с </w:t>
      </w:r>
      <w:proofErr w:type="gramStart"/>
      <w:r w:rsidRPr="00D9447D">
        <w:rPr>
          <w:rFonts w:eastAsia="Times New Roman"/>
          <w:sz w:val="24"/>
          <w:szCs w:val="24"/>
        </w:rPr>
        <w:t>одарёнными</w:t>
      </w:r>
      <w:proofErr w:type="gramEnd"/>
      <w:r w:rsidRPr="00D9447D">
        <w:rPr>
          <w:rFonts w:eastAsia="Times New Roman"/>
          <w:sz w:val="24"/>
          <w:szCs w:val="24"/>
        </w:rPr>
        <w:t>, работа с неуспевающими. Были даны открытые уроки.</w:t>
      </w:r>
    </w:p>
    <w:p w:rsidR="00D9447D" w:rsidRPr="00D9447D" w:rsidRDefault="00D9447D" w:rsidP="00D9447D">
      <w:pPr>
        <w:spacing w:line="221" w:lineRule="exact"/>
        <w:rPr>
          <w:sz w:val="24"/>
          <w:szCs w:val="24"/>
        </w:rPr>
      </w:pPr>
    </w:p>
    <w:p w:rsidR="00D9447D" w:rsidRPr="00D9447D" w:rsidRDefault="00D9447D" w:rsidP="00D9447D">
      <w:pPr>
        <w:spacing w:line="233" w:lineRule="auto"/>
        <w:ind w:left="284" w:right="1880"/>
        <w:rPr>
          <w:rFonts w:eastAsia="Times New Roman"/>
          <w:sz w:val="24"/>
          <w:szCs w:val="24"/>
        </w:rPr>
      </w:pPr>
      <w:r w:rsidRPr="00D9447D">
        <w:rPr>
          <w:rFonts w:eastAsia="Times New Roman"/>
          <w:sz w:val="24"/>
          <w:szCs w:val="24"/>
        </w:rPr>
        <w:t>Членами методического совета были определены основные задачи, направления работы на новый 2019-2020 учебный год.</w:t>
      </w:r>
    </w:p>
    <w:p w:rsidR="00D9447D" w:rsidRPr="00D9447D" w:rsidRDefault="00D9447D" w:rsidP="00D9447D">
      <w:pPr>
        <w:spacing w:line="233" w:lineRule="auto"/>
        <w:ind w:left="284" w:right="1880"/>
        <w:rPr>
          <w:rFonts w:eastAsia="Times New Roman"/>
          <w:sz w:val="24"/>
          <w:szCs w:val="24"/>
        </w:rPr>
      </w:pPr>
      <w:r w:rsidRPr="00D9447D">
        <w:rPr>
          <w:color w:val="000000"/>
          <w:sz w:val="24"/>
          <w:szCs w:val="24"/>
        </w:rPr>
        <w:t xml:space="preserve">По третьему вопросу слушали </w:t>
      </w:r>
      <w:proofErr w:type="spellStart"/>
      <w:r w:rsidRPr="00D9447D">
        <w:rPr>
          <w:color w:val="000000"/>
          <w:sz w:val="24"/>
          <w:szCs w:val="24"/>
        </w:rPr>
        <w:t>Янибекову</w:t>
      </w:r>
      <w:proofErr w:type="spellEnd"/>
      <w:r w:rsidRPr="00D9447D">
        <w:rPr>
          <w:color w:val="000000"/>
          <w:sz w:val="24"/>
          <w:szCs w:val="24"/>
        </w:rPr>
        <w:t xml:space="preserve"> А.И.., рассмотрение и обсуждение плана методической работы школы на 2019-2020 учебный год.</w:t>
      </w:r>
      <w:r w:rsidRPr="00D9447D">
        <w:rPr>
          <w:color w:val="000000"/>
          <w:sz w:val="24"/>
          <w:szCs w:val="24"/>
        </w:rPr>
        <w:br/>
      </w:r>
      <w:r w:rsidRPr="00D9447D">
        <w:rPr>
          <w:b/>
          <w:bCs/>
          <w:color w:val="000000"/>
          <w:sz w:val="24"/>
          <w:szCs w:val="24"/>
        </w:rPr>
        <w:t>Методическая тема работы школы:</w:t>
      </w:r>
      <w:r w:rsidRPr="00D9447D">
        <w:rPr>
          <w:color w:val="000000"/>
          <w:sz w:val="24"/>
          <w:szCs w:val="24"/>
        </w:rPr>
        <w:br/>
        <w:t>«Совершенствование современного урока»</w:t>
      </w:r>
      <w:r w:rsidRPr="00D9447D">
        <w:rPr>
          <w:color w:val="000000"/>
          <w:sz w:val="24"/>
          <w:szCs w:val="24"/>
        </w:rPr>
        <w:br/>
      </w:r>
      <w:r w:rsidRPr="00D9447D">
        <w:rPr>
          <w:b/>
          <w:bCs/>
          <w:color w:val="000000"/>
          <w:sz w:val="24"/>
          <w:szCs w:val="24"/>
        </w:rPr>
        <w:t>Цель методической работы школы:</w:t>
      </w:r>
      <w:r w:rsidRPr="00D9447D">
        <w:rPr>
          <w:color w:val="000000"/>
          <w:sz w:val="24"/>
          <w:szCs w:val="24"/>
        </w:rPr>
        <w:br/>
        <w:t>повышение результативности образовательного процесса через совершенствование уровня педагогического мастерства, информационную и методическую культур, компетентность учителя, за счет создания непрерывной внутренней системы повышения квалификация педагогических работников</w:t>
      </w:r>
      <w:r w:rsidRPr="00D9447D">
        <w:rPr>
          <w:color w:val="000000"/>
          <w:sz w:val="24"/>
          <w:szCs w:val="24"/>
        </w:rPr>
        <w:br/>
      </w:r>
      <w:r w:rsidRPr="00D9447D">
        <w:rPr>
          <w:b/>
          <w:bCs/>
          <w:color w:val="000000"/>
          <w:sz w:val="24"/>
          <w:szCs w:val="24"/>
        </w:rPr>
        <w:t xml:space="preserve">Задачи: </w:t>
      </w:r>
      <w:r w:rsidRPr="00D9447D">
        <w:rPr>
          <w:color w:val="000000"/>
          <w:sz w:val="24"/>
          <w:szCs w:val="24"/>
        </w:rPr>
        <w:t xml:space="preserve">выявить профессиональные дефициты деятельности педагогических </w:t>
      </w:r>
      <w:proofErr w:type="spellStart"/>
      <w:r w:rsidRPr="00D9447D">
        <w:rPr>
          <w:color w:val="000000"/>
          <w:sz w:val="24"/>
          <w:szCs w:val="24"/>
        </w:rPr>
        <w:t>работников</w:t>
      </w:r>
      <w:proofErr w:type="gramStart"/>
      <w:r w:rsidRPr="00D9447D">
        <w:rPr>
          <w:color w:val="000000"/>
          <w:sz w:val="24"/>
          <w:szCs w:val="24"/>
        </w:rPr>
        <w:t>;о</w:t>
      </w:r>
      <w:proofErr w:type="gramEnd"/>
      <w:r w:rsidRPr="00D9447D">
        <w:rPr>
          <w:color w:val="000000"/>
          <w:sz w:val="24"/>
          <w:szCs w:val="24"/>
        </w:rPr>
        <w:t>беспечить</w:t>
      </w:r>
      <w:proofErr w:type="spellEnd"/>
      <w:r w:rsidRPr="00D9447D">
        <w:rPr>
          <w:color w:val="000000"/>
          <w:sz w:val="24"/>
          <w:szCs w:val="24"/>
        </w:rPr>
        <w:t xml:space="preserve"> теоретическую подготовку педагогов школы к реализации требований профессионального стандарта; обеспечить внедрение современных педагогических технологий как механизм повышения образовательных результатов школьников; повысить уровень педагогического мастерства учителя и педагогического коллектива; создать условия для профессионального становления молодых педагогов; способствовать саморазвитию и самосовершенствованию педагогов.</w:t>
      </w:r>
      <w:r w:rsidRPr="00D9447D">
        <w:rPr>
          <w:color w:val="000000"/>
          <w:sz w:val="24"/>
          <w:szCs w:val="24"/>
        </w:rPr>
        <w:br/>
      </w:r>
      <w:r w:rsidRPr="00D9447D">
        <w:rPr>
          <w:b/>
          <w:bCs/>
          <w:color w:val="000000"/>
          <w:sz w:val="24"/>
          <w:szCs w:val="24"/>
        </w:rPr>
        <w:t xml:space="preserve">Ожидаемые результаты: </w:t>
      </w:r>
      <w:r w:rsidRPr="00D9447D">
        <w:rPr>
          <w:color w:val="000000"/>
          <w:sz w:val="24"/>
          <w:szCs w:val="24"/>
        </w:rPr>
        <w:t>системные преобразования педагогической действительности за счет: непрерывного повышения квалификации педагогических работников в рамках школы и вне школы; роста профессионализма педагогов; повышения качества знания учащихся; повышение удовлетворѐнности педагогов результатами и условиями труда.</w:t>
      </w:r>
    </w:p>
    <w:p w:rsidR="00D9447D" w:rsidRPr="00D9447D" w:rsidRDefault="00D9447D" w:rsidP="00D9447D">
      <w:pPr>
        <w:spacing w:line="5" w:lineRule="exact"/>
        <w:ind w:left="284"/>
        <w:rPr>
          <w:sz w:val="24"/>
          <w:szCs w:val="24"/>
        </w:rPr>
      </w:pPr>
    </w:p>
    <w:p w:rsidR="00D9447D" w:rsidRPr="00D9447D" w:rsidRDefault="00D9447D" w:rsidP="00D9447D">
      <w:pPr>
        <w:ind w:left="284"/>
        <w:jc w:val="both"/>
        <w:rPr>
          <w:sz w:val="24"/>
          <w:szCs w:val="24"/>
        </w:rPr>
      </w:pPr>
      <w:r w:rsidRPr="00D9447D">
        <w:rPr>
          <w:rFonts w:eastAsia="Times New Roman"/>
          <w:sz w:val="24"/>
          <w:szCs w:val="24"/>
        </w:rPr>
        <w:t>31.05.2017 г.</w:t>
      </w:r>
    </w:p>
    <w:p w:rsidR="00D9447D" w:rsidRPr="00D9447D" w:rsidRDefault="00D9447D" w:rsidP="00D9447D">
      <w:pPr>
        <w:ind w:left="284"/>
        <w:rPr>
          <w:sz w:val="24"/>
          <w:szCs w:val="24"/>
        </w:rPr>
        <w:sectPr w:rsidR="00D9447D" w:rsidRPr="00D9447D" w:rsidSect="00D9447D">
          <w:type w:val="continuous"/>
          <w:pgSz w:w="11900" w:h="16836"/>
          <w:pgMar w:top="687" w:right="268" w:bottom="425" w:left="280" w:header="0" w:footer="0" w:gutter="0"/>
          <w:cols w:space="720" w:equalWidth="0">
            <w:col w:w="11360"/>
          </w:cols>
        </w:sectPr>
      </w:pPr>
    </w:p>
    <w:p w:rsidR="00D9447D" w:rsidRPr="00D9447D" w:rsidRDefault="00D9447D" w:rsidP="00D9447D">
      <w:pPr>
        <w:spacing w:line="322" w:lineRule="exact"/>
        <w:ind w:left="284"/>
        <w:rPr>
          <w:sz w:val="24"/>
          <w:szCs w:val="24"/>
        </w:rPr>
      </w:pPr>
    </w:p>
    <w:p w:rsidR="00D9447D" w:rsidRPr="00D9447D" w:rsidRDefault="00D9447D" w:rsidP="00D9447D">
      <w:pPr>
        <w:ind w:left="284"/>
        <w:rPr>
          <w:sz w:val="24"/>
          <w:szCs w:val="24"/>
        </w:rPr>
      </w:pPr>
      <w:r w:rsidRPr="00D9447D">
        <w:rPr>
          <w:rFonts w:eastAsia="Times New Roman"/>
          <w:sz w:val="24"/>
          <w:szCs w:val="24"/>
        </w:rPr>
        <w:t xml:space="preserve">Председатель МС: </w:t>
      </w:r>
      <w:proofErr w:type="spellStart"/>
      <w:r w:rsidRPr="00D9447D">
        <w:rPr>
          <w:rFonts w:eastAsia="Times New Roman"/>
          <w:sz w:val="24"/>
          <w:szCs w:val="24"/>
        </w:rPr>
        <w:t>Янибекова</w:t>
      </w:r>
      <w:proofErr w:type="spellEnd"/>
      <w:r w:rsidRPr="00D9447D">
        <w:rPr>
          <w:rFonts w:eastAsia="Times New Roman"/>
          <w:sz w:val="24"/>
          <w:szCs w:val="24"/>
        </w:rPr>
        <w:t xml:space="preserve"> А.И.</w:t>
      </w:r>
    </w:p>
    <w:p w:rsidR="00D9447D" w:rsidRPr="00D9447D" w:rsidRDefault="00D9447D" w:rsidP="00D9447D">
      <w:pPr>
        <w:spacing w:line="238" w:lineRule="auto"/>
        <w:ind w:left="284"/>
        <w:rPr>
          <w:sz w:val="24"/>
          <w:szCs w:val="24"/>
        </w:rPr>
      </w:pPr>
    </w:p>
    <w:p w:rsidR="00D9447D" w:rsidRPr="00D9447D" w:rsidRDefault="00D9447D" w:rsidP="00D9447D">
      <w:pPr>
        <w:spacing w:line="20" w:lineRule="exact"/>
        <w:ind w:left="284"/>
        <w:rPr>
          <w:sz w:val="24"/>
          <w:szCs w:val="24"/>
        </w:rPr>
      </w:pPr>
      <w:r w:rsidRPr="00D9447D">
        <w:rPr>
          <w:sz w:val="24"/>
          <w:szCs w:val="24"/>
        </w:rPr>
        <w:br w:type="column"/>
      </w:r>
    </w:p>
    <w:p w:rsidR="00D9447D" w:rsidRDefault="00D9447D" w:rsidP="00D9447D">
      <w:pPr>
        <w:spacing w:line="313" w:lineRule="exact"/>
        <w:rPr>
          <w:sz w:val="20"/>
          <w:szCs w:val="20"/>
        </w:rPr>
      </w:pPr>
    </w:p>
    <w:p w:rsidR="00D9447D" w:rsidRDefault="00D9447D" w:rsidP="00D9447D">
      <w:pPr>
        <w:rPr>
          <w:sz w:val="20"/>
          <w:szCs w:val="20"/>
        </w:rPr>
      </w:pPr>
    </w:p>
    <w:p w:rsidR="00D9447D" w:rsidRDefault="00D9447D">
      <w:pPr>
        <w:sectPr w:rsidR="00D9447D">
          <w:type w:val="continuous"/>
          <w:pgSz w:w="11900" w:h="16836"/>
          <w:pgMar w:top="706" w:right="848" w:bottom="249" w:left="1440" w:header="0" w:footer="0" w:gutter="0"/>
          <w:cols w:space="720" w:equalWidth="0">
            <w:col w:w="9620"/>
          </w:cols>
        </w:sectPr>
      </w:pPr>
    </w:p>
    <w:p w:rsidR="00143678" w:rsidRDefault="00143678">
      <w:pPr>
        <w:sectPr w:rsidR="00143678">
          <w:pgSz w:w="11900" w:h="16836"/>
          <w:pgMar w:top="712" w:right="848" w:bottom="0" w:left="1440" w:header="0" w:footer="0" w:gutter="0"/>
          <w:cols w:space="720" w:equalWidth="0">
            <w:col w:w="9620"/>
          </w:cols>
        </w:sectPr>
      </w:pPr>
    </w:p>
    <w:p w:rsidR="00143678" w:rsidRDefault="00F859FC">
      <w:pPr>
        <w:spacing w:line="20" w:lineRule="exact"/>
        <w:rPr>
          <w:sz w:val="20"/>
          <w:szCs w:val="20"/>
        </w:rPr>
      </w:pPr>
      <w:r>
        <w:rPr>
          <w:sz w:val="20"/>
          <w:szCs w:val="20"/>
        </w:rPr>
        <w:lastRenderedPageBreak/>
        <w:pict>
          <v:rect id="Shape 47" o:spid="_x0000_s1072" style="position:absolute;margin-left:275.85pt;margin-top:35.35pt;width:1pt;height:1.65pt;z-index:-251631104;visibility:visible;mso-wrap-distance-left:0;mso-wrap-distance-right:0;mso-position-horizontal-relative:page;mso-position-vertical-relative:page" o:allowincell="f" fillcolor="black" stroked="f">
            <w10:wrap anchorx="page" anchory="page"/>
          </v:rect>
        </w:pict>
      </w:r>
      <w:r>
        <w:rPr>
          <w:sz w:val="20"/>
          <w:szCs w:val="20"/>
        </w:rPr>
        <w:pict>
          <v:line id="Shape 48" o:spid="_x0000_s1073" style="position:absolute;z-index:251665920;visibility:visible;mso-wrap-distance-left:0;mso-wrap-distance-right:0;mso-position-horizontal-relative:page;mso-position-vertical-relative:page" from="276.65pt,36.5pt" to="375.3pt,36.5pt" o:allowincell="f" strokecolor="white" strokeweight="1pt">
            <w10:wrap anchorx="page" anchory="page"/>
          </v:line>
        </w:pict>
      </w:r>
      <w:r>
        <w:rPr>
          <w:sz w:val="20"/>
          <w:szCs w:val="20"/>
        </w:rPr>
        <w:pict>
          <v:rect id="Shape 49" o:spid="_x0000_s1074" style="position:absolute;margin-left:580.75pt;margin-top:35.35pt;width:1pt;height:1.65pt;z-index:-251630080;visibility:visible;mso-wrap-distance-left:0;mso-wrap-distance-right:0;mso-position-horizontal-relative:page;mso-position-vertical-relative:page" o:allowincell="f" fillcolor="black" stroked="f">
            <w10:wrap anchorx="page" anchory="page"/>
          </v:rect>
        </w:pict>
      </w:r>
      <w:r>
        <w:rPr>
          <w:sz w:val="20"/>
          <w:szCs w:val="20"/>
        </w:rPr>
        <w:pict>
          <v:rect id="Shape 50" o:spid="_x0000_s1075" style="position:absolute;margin-left:361.1pt;margin-top:-541.5pt;width:1pt;height:1pt;z-index:-251629056;visibility:visible;mso-wrap-distance-left:0;mso-wrap-distance-right:0" o:allowincell="f" fillcolor="black" stroked="f"/>
        </w:pict>
      </w:r>
      <w:r>
        <w:rPr>
          <w:sz w:val="20"/>
          <w:szCs w:val="20"/>
        </w:rPr>
        <w:pict>
          <v:line id="Shape 51" o:spid="_x0000_s1076" style="position:absolute;z-index:251666944;visibility:visible;mso-wrap-distance-left:0;mso-wrap-distance-right:0" from="361.9pt,-541pt" to="425.15pt,-541pt" o:allowincell="f" strokecolor="white" strokeweight="1pt"/>
        </w:pict>
      </w:r>
      <w:r>
        <w:rPr>
          <w:sz w:val="20"/>
          <w:szCs w:val="20"/>
        </w:rPr>
        <w:pict>
          <v:line id="Shape 52" o:spid="_x0000_s1077" style="position:absolute;z-index:251667968;visibility:visible;mso-wrap-distance-left:0;mso-wrap-distance-right:0" from="262.65pt,-456pt" to="361.3pt,-456pt" o:allowincell="f" strokecolor="white" strokeweight="1pt"/>
        </w:pict>
      </w:r>
      <w:r>
        <w:rPr>
          <w:sz w:val="20"/>
          <w:szCs w:val="20"/>
        </w:rPr>
        <w:pict>
          <v:line id="Shape 53" o:spid="_x0000_s1078" style="position:absolute;z-index:251668992;visibility:visible;mso-wrap-distance-left:0;mso-wrap-distance-right:0" from="361.9pt,-456pt" to="425.15pt,-456pt" o:allowincell="f" strokecolor="white" strokeweight="1pt"/>
        </w:pict>
      </w:r>
      <w:r>
        <w:rPr>
          <w:sz w:val="20"/>
          <w:szCs w:val="20"/>
        </w:rPr>
        <w:pict>
          <v:line id="Shape 54" o:spid="_x0000_s1079" style="position:absolute;z-index:251670016;visibility:visible;mso-wrap-distance-left:0;mso-wrap-distance-right:0" from="262.65pt,-312.75pt" to="361.3pt,-312.75pt" o:allowincell="f" strokecolor="white" strokeweight="1pt"/>
        </w:pict>
      </w:r>
      <w:r>
        <w:rPr>
          <w:sz w:val="20"/>
          <w:szCs w:val="20"/>
        </w:rPr>
        <w:pict>
          <v:line id="Shape 55" o:spid="_x0000_s1080" style="position:absolute;z-index:251671040;visibility:visible;mso-wrap-distance-left:0;mso-wrap-distance-right:0" from="361.9pt,-312.75pt" to="425.15pt,-312.75pt" o:allowincell="f" strokecolor="white" strokeweight="1pt"/>
        </w:pict>
      </w:r>
      <w:r>
        <w:rPr>
          <w:sz w:val="20"/>
          <w:szCs w:val="20"/>
        </w:rPr>
        <w:pict>
          <v:line id="Shape 56" o:spid="_x0000_s1081" style="position:absolute;z-index:251672064;visibility:visible;mso-wrap-distance-left:0;mso-wrap-distance-right:0" from="262.65pt,-213.15pt" to="361.3pt,-213.15pt" o:allowincell="f" strokecolor="white" strokeweight="1pt"/>
        </w:pict>
      </w:r>
      <w:r>
        <w:rPr>
          <w:sz w:val="20"/>
          <w:szCs w:val="20"/>
        </w:rPr>
        <w:pict>
          <v:line id="Shape 57" o:spid="_x0000_s1082" style="position:absolute;z-index:251673088;visibility:visible;mso-wrap-distance-left:0;mso-wrap-distance-right:0" from="361.9pt,-213.15pt" to="425.15pt,-213.15pt" o:allowincell="f" strokecolor="white" strokeweight="1pt"/>
        </w:pict>
      </w:r>
      <w:r>
        <w:rPr>
          <w:sz w:val="20"/>
          <w:szCs w:val="20"/>
        </w:rPr>
        <w:pict>
          <v:line id="Shape 58" o:spid="_x0000_s1083" style="position:absolute;z-index:251674112;visibility:visible;mso-wrap-distance-left:0;mso-wrap-distance-right:0" from="262.65pt,-113.7pt" to="361.3pt,-113.7pt" o:allowincell="f" strokecolor="white" strokeweight="1pt"/>
        </w:pict>
      </w:r>
      <w:r>
        <w:rPr>
          <w:sz w:val="20"/>
          <w:szCs w:val="20"/>
        </w:rPr>
        <w:pict>
          <v:line id="Shape 59" o:spid="_x0000_s1084" style="position:absolute;z-index:251675136;visibility:visible;mso-wrap-distance-left:0;mso-wrap-distance-right:0" from="361.9pt,-113.7pt" to="425.15pt,-113.7pt" o:allowincell="f" strokecolor="white" strokeweight="1pt"/>
        </w:pict>
      </w:r>
    </w:p>
    <w:p w:rsidR="00143678" w:rsidRDefault="00143678">
      <w:pPr>
        <w:sectPr w:rsidR="00143678">
          <w:type w:val="continuous"/>
          <w:pgSz w:w="11900" w:h="16836"/>
          <w:pgMar w:top="687" w:right="268" w:bottom="425" w:left="280" w:header="0" w:footer="0" w:gutter="0"/>
          <w:cols w:num="2" w:space="720" w:equalWidth="0">
            <w:col w:w="4940" w:space="720"/>
            <w:col w:w="5700"/>
          </w:cols>
        </w:sectPr>
      </w:pPr>
    </w:p>
    <w:p w:rsidR="00CF7E73" w:rsidRDefault="00CF7E73" w:rsidP="00A46CE7"/>
    <w:sectPr w:rsidR="00CF7E73" w:rsidSect="00143678">
      <w:pgSz w:w="11900" w:h="16836"/>
      <w:pgMar w:top="1440" w:right="1440" w:bottom="875"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82268942"/>
    <w:lvl w:ilvl="0" w:tplc="43AC8FA4">
      <w:start w:val="1"/>
      <w:numFmt w:val="bullet"/>
      <w:lvlText w:val="В"/>
      <w:lvlJc w:val="left"/>
    </w:lvl>
    <w:lvl w:ilvl="1" w:tplc="10C6CE6C">
      <w:numFmt w:val="decimal"/>
      <w:lvlText w:val=""/>
      <w:lvlJc w:val="left"/>
    </w:lvl>
    <w:lvl w:ilvl="2" w:tplc="7D5A676C">
      <w:numFmt w:val="decimal"/>
      <w:lvlText w:val=""/>
      <w:lvlJc w:val="left"/>
    </w:lvl>
    <w:lvl w:ilvl="3" w:tplc="F6C8D892">
      <w:numFmt w:val="decimal"/>
      <w:lvlText w:val=""/>
      <w:lvlJc w:val="left"/>
    </w:lvl>
    <w:lvl w:ilvl="4" w:tplc="F1ACD37C">
      <w:numFmt w:val="decimal"/>
      <w:lvlText w:val=""/>
      <w:lvlJc w:val="left"/>
    </w:lvl>
    <w:lvl w:ilvl="5" w:tplc="CE08A710">
      <w:numFmt w:val="decimal"/>
      <w:lvlText w:val=""/>
      <w:lvlJc w:val="left"/>
    </w:lvl>
    <w:lvl w:ilvl="6" w:tplc="ADCCE59E">
      <w:numFmt w:val="decimal"/>
      <w:lvlText w:val=""/>
      <w:lvlJc w:val="left"/>
    </w:lvl>
    <w:lvl w:ilvl="7" w:tplc="96466B56">
      <w:numFmt w:val="decimal"/>
      <w:lvlText w:val=""/>
      <w:lvlJc w:val="left"/>
    </w:lvl>
    <w:lvl w:ilvl="8" w:tplc="36108D26">
      <w:numFmt w:val="decimal"/>
      <w:lvlText w:val=""/>
      <w:lvlJc w:val="left"/>
    </w:lvl>
  </w:abstractNum>
  <w:abstractNum w:abstractNumId="1">
    <w:nsid w:val="00001649"/>
    <w:multiLevelType w:val="hybridMultilevel"/>
    <w:tmpl w:val="82AED6B6"/>
    <w:lvl w:ilvl="0" w:tplc="9DAC5258">
      <w:start w:val="1"/>
      <w:numFmt w:val="bullet"/>
      <w:lvlText w:val=""/>
      <w:lvlJc w:val="left"/>
    </w:lvl>
    <w:lvl w:ilvl="1" w:tplc="6700D892">
      <w:numFmt w:val="decimal"/>
      <w:lvlText w:val=""/>
      <w:lvlJc w:val="left"/>
    </w:lvl>
    <w:lvl w:ilvl="2" w:tplc="16B0E082">
      <w:numFmt w:val="decimal"/>
      <w:lvlText w:val=""/>
      <w:lvlJc w:val="left"/>
    </w:lvl>
    <w:lvl w:ilvl="3" w:tplc="845A1894">
      <w:numFmt w:val="decimal"/>
      <w:lvlText w:val=""/>
      <w:lvlJc w:val="left"/>
    </w:lvl>
    <w:lvl w:ilvl="4" w:tplc="36B4FC8A">
      <w:numFmt w:val="decimal"/>
      <w:lvlText w:val=""/>
      <w:lvlJc w:val="left"/>
    </w:lvl>
    <w:lvl w:ilvl="5" w:tplc="DA86CBA4">
      <w:numFmt w:val="decimal"/>
      <w:lvlText w:val=""/>
      <w:lvlJc w:val="left"/>
    </w:lvl>
    <w:lvl w:ilvl="6" w:tplc="D90ADFC8">
      <w:numFmt w:val="decimal"/>
      <w:lvlText w:val=""/>
      <w:lvlJc w:val="left"/>
    </w:lvl>
    <w:lvl w:ilvl="7" w:tplc="870C6484">
      <w:numFmt w:val="decimal"/>
      <w:lvlText w:val=""/>
      <w:lvlJc w:val="left"/>
    </w:lvl>
    <w:lvl w:ilvl="8" w:tplc="75A49AF4">
      <w:numFmt w:val="decimal"/>
      <w:lvlText w:val=""/>
      <w:lvlJc w:val="left"/>
    </w:lvl>
  </w:abstractNum>
  <w:abstractNum w:abstractNumId="2">
    <w:nsid w:val="000026E9"/>
    <w:multiLevelType w:val="hybridMultilevel"/>
    <w:tmpl w:val="B63463FE"/>
    <w:lvl w:ilvl="0" w:tplc="A154BC96">
      <w:start w:val="1"/>
      <w:numFmt w:val="bullet"/>
      <w:lvlText w:val="В"/>
      <w:lvlJc w:val="left"/>
    </w:lvl>
    <w:lvl w:ilvl="1" w:tplc="410E484C">
      <w:numFmt w:val="decimal"/>
      <w:lvlText w:val=""/>
      <w:lvlJc w:val="left"/>
    </w:lvl>
    <w:lvl w:ilvl="2" w:tplc="F31893CA">
      <w:numFmt w:val="decimal"/>
      <w:lvlText w:val=""/>
      <w:lvlJc w:val="left"/>
    </w:lvl>
    <w:lvl w:ilvl="3" w:tplc="5688F666">
      <w:numFmt w:val="decimal"/>
      <w:lvlText w:val=""/>
      <w:lvlJc w:val="left"/>
    </w:lvl>
    <w:lvl w:ilvl="4" w:tplc="4B822EDC">
      <w:numFmt w:val="decimal"/>
      <w:lvlText w:val=""/>
      <w:lvlJc w:val="left"/>
    </w:lvl>
    <w:lvl w:ilvl="5" w:tplc="1F4CE934">
      <w:numFmt w:val="decimal"/>
      <w:lvlText w:val=""/>
      <w:lvlJc w:val="left"/>
    </w:lvl>
    <w:lvl w:ilvl="6" w:tplc="1F3A51FE">
      <w:numFmt w:val="decimal"/>
      <w:lvlText w:val=""/>
      <w:lvlJc w:val="left"/>
    </w:lvl>
    <w:lvl w:ilvl="7" w:tplc="F45E76B4">
      <w:numFmt w:val="decimal"/>
      <w:lvlText w:val=""/>
      <w:lvlJc w:val="left"/>
    </w:lvl>
    <w:lvl w:ilvl="8" w:tplc="3FFC1DB2">
      <w:numFmt w:val="decimal"/>
      <w:lvlText w:val=""/>
      <w:lvlJc w:val="left"/>
    </w:lvl>
  </w:abstractNum>
  <w:abstractNum w:abstractNumId="3">
    <w:nsid w:val="000041BB"/>
    <w:multiLevelType w:val="hybridMultilevel"/>
    <w:tmpl w:val="61C2A3EA"/>
    <w:lvl w:ilvl="0" w:tplc="D7E4FCAC">
      <w:start w:val="1"/>
      <w:numFmt w:val="bullet"/>
      <w:lvlText w:val="В"/>
      <w:lvlJc w:val="left"/>
    </w:lvl>
    <w:lvl w:ilvl="1" w:tplc="14DCA44E">
      <w:numFmt w:val="decimal"/>
      <w:lvlText w:val=""/>
      <w:lvlJc w:val="left"/>
    </w:lvl>
    <w:lvl w:ilvl="2" w:tplc="D9426026">
      <w:numFmt w:val="decimal"/>
      <w:lvlText w:val=""/>
      <w:lvlJc w:val="left"/>
    </w:lvl>
    <w:lvl w:ilvl="3" w:tplc="0472CCA2">
      <w:numFmt w:val="decimal"/>
      <w:lvlText w:val=""/>
      <w:lvlJc w:val="left"/>
    </w:lvl>
    <w:lvl w:ilvl="4" w:tplc="FEFA78E8">
      <w:numFmt w:val="decimal"/>
      <w:lvlText w:val=""/>
      <w:lvlJc w:val="left"/>
    </w:lvl>
    <w:lvl w:ilvl="5" w:tplc="FEFEE0C6">
      <w:numFmt w:val="decimal"/>
      <w:lvlText w:val=""/>
      <w:lvlJc w:val="left"/>
    </w:lvl>
    <w:lvl w:ilvl="6" w:tplc="9C588758">
      <w:numFmt w:val="decimal"/>
      <w:lvlText w:val=""/>
      <w:lvlJc w:val="left"/>
    </w:lvl>
    <w:lvl w:ilvl="7" w:tplc="E1C4D1CC">
      <w:numFmt w:val="decimal"/>
      <w:lvlText w:val=""/>
      <w:lvlJc w:val="left"/>
    </w:lvl>
    <w:lvl w:ilvl="8" w:tplc="1FA455AA">
      <w:numFmt w:val="decimal"/>
      <w:lvlText w:val=""/>
      <w:lvlJc w:val="left"/>
    </w:lvl>
  </w:abstractNum>
  <w:abstractNum w:abstractNumId="4">
    <w:nsid w:val="00005AF1"/>
    <w:multiLevelType w:val="hybridMultilevel"/>
    <w:tmpl w:val="C1B6ED24"/>
    <w:lvl w:ilvl="0" w:tplc="46242AC2">
      <w:start w:val="1"/>
      <w:numFmt w:val="bullet"/>
      <w:lvlText w:val=""/>
      <w:lvlJc w:val="left"/>
    </w:lvl>
    <w:lvl w:ilvl="1" w:tplc="AE045154">
      <w:numFmt w:val="decimal"/>
      <w:lvlText w:val=""/>
      <w:lvlJc w:val="left"/>
    </w:lvl>
    <w:lvl w:ilvl="2" w:tplc="8014F682">
      <w:numFmt w:val="decimal"/>
      <w:lvlText w:val=""/>
      <w:lvlJc w:val="left"/>
    </w:lvl>
    <w:lvl w:ilvl="3" w:tplc="70CE171C">
      <w:numFmt w:val="decimal"/>
      <w:lvlText w:val=""/>
      <w:lvlJc w:val="left"/>
    </w:lvl>
    <w:lvl w:ilvl="4" w:tplc="CE807B28">
      <w:numFmt w:val="decimal"/>
      <w:lvlText w:val=""/>
      <w:lvlJc w:val="left"/>
    </w:lvl>
    <w:lvl w:ilvl="5" w:tplc="32AC8188">
      <w:numFmt w:val="decimal"/>
      <w:lvlText w:val=""/>
      <w:lvlJc w:val="left"/>
    </w:lvl>
    <w:lvl w:ilvl="6" w:tplc="9E7EE5F6">
      <w:numFmt w:val="decimal"/>
      <w:lvlText w:val=""/>
      <w:lvlJc w:val="left"/>
    </w:lvl>
    <w:lvl w:ilvl="7" w:tplc="AFAC03DC">
      <w:numFmt w:val="decimal"/>
      <w:lvlText w:val=""/>
      <w:lvlJc w:val="left"/>
    </w:lvl>
    <w:lvl w:ilvl="8" w:tplc="5950BB6A">
      <w:numFmt w:val="decimal"/>
      <w:lvlText w:val=""/>
      <w:lvlJc w:val="left"/>
    </w:lvl>
  </w:abstractNum>
  <w:abstractNum w:abstractNumId="5">
    <w:nsid w:val="00005F90"/>
    <w:multiLevelType w:val="hybridMultilevel"/>
    <w:tmpl w:val="C486E0AA"/>
    <w:lvl w:ilvl="0" w:tplc="881C0318">
      <w:start w:val="6"/>
      <w:numFmt w:val="decimal"/>
      <w:lvlText w:val="%1."/>
      <w:lvlJc w:val="left"/>
    </w:lvl>
    <w:lvl w:ilvl="1" w:tplc="FEB8A4C6">
      <w:numFmt w:val="decimal"/>
      <w:lvlText w:val=""/>
      <w:lvlJc w:val="left"/>
    </w:lvl>
    <w:lvl w:ilvl="2" w:tplc="F2540154">
      <w:numFmt w:val="decimal"/>
      <w:lvlText w:val=""/>
      <w:lvlJc w:val="left"/>
    </w:lvl>
    <w:lvl w:ilvl="3" w:tplc="6A92C5F0">
      <w:numFmt w:val="decimal"/>
      <w:lvlText w:val=""/>
      <w:lvlJc w:val="left"/>
    </w:lvl>
    <w:lvl w:ilvl="4" w:tplc="3F2CD976">
      <w:numFmt w:val="decimal"/>
      <w:lvlText w:val=""/>
      <w:lvlJc w:val="left"/>
    </w:lvl>
    <w:lvl w:ilvl="5" w:tplc="0868EFAE">
      <w:numFmt w:val="decimal"/>
      <w:lvlText w:val=""/>
      <w:lvlJc w:val="left"/>
    </w:lvl>
    <w:lvl w:ilvl="6" w:tplc="7E1ED2CC">
      <w:numFmt w:val="decimal"/>
      <w:lvlText w:val=""/>
      <w:lvlJc w:val="left"/>
    </w:lvl>
    <w:lvl w:ilvl="7" w:tplc="61127A4A">
      <w:numFmt w:val="decimal"/>
      <w:lvlText w:val=""/>
      <w:lvlJc w:val="left"/>
    </w:lvl>
    <w:lvl w:ilvl="8" w:tplc="F6327186">
      <w:numFmt w:val="decimal"/>
      <w:lvlText w:val=""/>
      <w:lvlJc w:val="left"/>
    </w:lvl>
  </w:abstractNum>
  <w:abstractNum w:abstractNumId="6">
    <w:nsid w:val="00006952"/>
    <w:multiLevelType w:val="hybridMultilevel"/>
    <w:tmpl w:val="3EDE1B38"/>
    <w:lvl w:ilvl="0" w:tplc="75A0F78C">
      <w:start w:val="1"/>
      <w:numFmt w:val="decimal"/>
      <w:lvlText w:val="%1."/>
      <w:lvlJc w:val="left"/>
    </w:lvl>
    <w:lvl w:ilvl="1" w:tplc="3EC0D3AC">
      <w:numFmt w:val="decimal"/>
      <w:lvlText w:val=""/>
      <w:lvlJc w:val="left"/>
    </w:lvl>
    <w:lvl w:ilvl="2" w:tplc="F24003A0">
      <w:numFmt w:val="decimal"/>
      <w:lvlText w:val=""/>
      <w:lvlJc w:val="left"/>
    </w:lvl>
    <w:lvl w:ilvl="3" w:tplc="9208D5D0">
      <w:numFmt w:val="decimal"/>
      <w:lvlText w:val=""/>
      <w:lvlJc w:val="left"/>
    </w:lvl>
    <w:lvl w:ilvl="4" w:tplc="47C48094">
      <w:numFmt w:val="decimal"/>
      <w:lvlText w:val=""/>
      <w:lvlJc w:val="left"/>
    </w:lvl>
    <w:lvl w:ilvl="5" w:tplc="423E998C">
      <w:numFmt w:val="decimal"/>
      <w:lvlText w:val=""/>
      <w:lvlJc w:val="left"/>
    </w:lvl>
    <w:lvl w:ilvl="6" w:tplc="3A7AA3C6">
      <w:numFmt w:val="decimal"/>
      <w:lvlText w:val=""/>
      <w:lvlJc w:val="left"/>
    </w:lvl>
    <w:lvl w:ilvl="7" w:tplc="6A3868DC">
      <w:numFmt w:val="decimal"/>
      <w:lvlText w:val=""/>
      <w:lvlJc w:val="left"/>
    </w:lvl>
    <w:lvl w:ilvl="8" w:tplc="1A80299C">
      <w:numFmt w:val="decimal"/>
      <w:lvlText w:val=""/>
      <w:lvlJc w:val="left"/>
    </w:lvl>
  </w:abstractNum>
  <w:abstractNum w:abstractNumId="7">
    <w:nsid w:val="00006DF1"/>
    <w:multiLevelType w:val="hybridMultilevel"/>
    <w:tmpl w:val="2D9AF9E4"/>
    <w:lvl w:ilvl="0" w:tplc="50625152">
      <w:start w:val="1"/>
      <w:numFmt w:val="bullet"/>
      <w:lvlText w:val="В"/>
      <w:lvlJc w:val="left"/>
    </w:lvl>
    <w:lvl w:ilvl="1" w:tplc="0DA48C94">
      <w:numFmt w:val="decimal"/>
      <w:lvlText w:val=""/>
      <w:lvlJc w:val="left"/>
    </w:lvl>
    <w:lvl w:ilvl="2" w:tplc="712C47D6">
      <w:numFmt w:val="decimal"/>
      <w:lvlText w:val=""/>
      <w:lvlJc w:val="left"/>
    </w:lvl>
    <w:lvl w:ilvl="3" w:tplc="4F109436">
      <w:numFmt w:val="decimal"/>
      <w:lvlText w:val=""/>
      <w:lvlJc w:val="left"/>
    </w:lvl>
    <w:lvl w:ilvl="4" w:tplc="6E508554">
      <w:numFmt w:val="decimal"/>
      <w:lvlText w:val=""/>
      <w:lvlJc w:val="left"/>
    </w:lvl>
    <w:lvl w:ilvl="5" w:tplc="640C79E2">
      <w:numFmt w:val="decimal"/>
      <w:lvlText w:val=""/>
      <w:lvlJc w:val="left"/>
    </w:lvl>
    <w:lvl w:ilvl="6" w:tplc="36B64E1A">
      <w:numFmt w:val="decimal"/>
      <w:lvlText w:val=""/>
      <w:lvlJc w:val="left"/>
    </w:lvl>
    <w:lvl w:ilvl="7" w:tplc="B66E2E4C">
      <w:numFmt w:val="decimal"/>
      <w:lvlText w:val=""/>
      <w:lvlJc w:val="left"/>
    </w:lvl>
    <w:lvl w:ilvl="8" w:tplc="7764BB44">
      <w:numFmt w:val="decimal"/>
      <w:lvlText w:val=""/>
      <w:lvlJc w:val="left"/>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3678"/>
    <w:rsid w:val="00143678"/>
    <w:rsid w:val="0041723E"/>
    <w:rsid w:val="00A17812"/>
    <w:rsid w:val="00A46CE7"/>
    <w:rsid w:val="00CF7E73"/>
    <w:rsid w:val="00D9447D"/>
    <w:rsid w:val="00DA753F"/>
    <w:rsid w:val="00F85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6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178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830</Words>
  <Characters>4733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2018-10-03T11:37:00Z</cp:lastPrinted>
  <dcterms:created xsi:type="dcterms:W3CDTF">2018-10-02T12:55:00Z</dcterms:created>
  <dcterms:modified xsi:type="dcterms:W3CDTF">2018-10-03T11:37:00Z</dcterms:modified>
</cp:coreProperties>
</file>