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05" w:rsidRPr="00357405" w:rsidRDefault="00357405" w:rsidP="00357405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357405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Приказ Минтранса РФ от 07.07.1998 N 86</w:t>
      </w:r>
      <w:proofErr w:type="gramStart"/>
      <w:r w:rsidRPr="00357405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О</w:t>
      </w:r>
      <w:proofErr w:type="gramEnd"/>
      <w:r w:rsidRPr="00357405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б утверждении Правил использования </w:t>
      </w:r>
      <w:proofErr w:type="spellStart"/>
      <w:r w:rsidRPr="00357405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тахографов</w:t>
      </w:r>
      <w:proofErr w:type="spellEnd"/>
      <w:r w:rsidRPr="00357405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на автомобильном транспорте в Российской Федерации</w:t>
      </w:r>
    </w:p>
    <w:p w:rsidR="00357405" w:rsidRPr="00357405" w:rsidRDefault="00357405" w:rsidP="0035740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ТРАНСПОРТА РОССИЙСКОЙ ФЕДЕРАЦИИ</w:t>
      </w:r>
    </w:p>
    <w:p w:rsidR="00357405" w:rsidRPr="00357405" w:rsidRDefault="00357405" w:rsidP="0035740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357405" w:rsidRPr="00357405" w:rsidRDefault="00357405" w:rsidP="00357405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7 июля 1998 г. N 86</w:t>
      </w:r>
    </w:p>
    <w:p w:rsidR="00357405" w:rsidRPr="00357405" w:rsidRDefault="00357405" w:rsidP="0035740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5"/>
      <w:bookmarkEnd w:id="2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ПРАВИЛ ИСПОЛЬЗОВАНИЯ ТАХОГРАФОВ</w:t>
      </w:r>
    </w:p>
    <w:p w:rsidR="00357405" w:rsidRPr="00357405" w:rsidRDefault="00357405" w:rsidP="00357405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АВТОМОБИЛЬНОМ ТРАНСПОРТЕ В РОССИЙСКОЙ ФЕДЕРАЦИИ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6"/>
      <w:bookmarkEnd w:id="3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 исполнение </w:t>
      </w:r>
      <w:hyperlink r:id="rId4" w:anchor="100007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Постановления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Правительства Российской Федерации от 3 августа 1996 г. N 922 "О повышении безопасности междугородных и международных перевозок пассажиров и грузов автомобильным транспортом" приказываю: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 </w:t>
      </w:r>
      <w:hyperlink r:id="rId5" w:anchor="100011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использования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автомобильном транспорте в Российской Федерации.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8"/>
      <w:bookmarkEnd w:id="5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Департаменту автомобильного транспорта принять меры по организации сети специализированных мастерских по установке и ремонту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а также метрологических служб по их поверке. Об организации указанных мастерских и служб информировать органы Российской транспортной инспекции.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Департаменту Российской транспортной инспекции обеспечить </w:t>
      </w:r>
      <w:proofErr w:type="gram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выполнением российскими и иностранными перевозчиками требований настоящих </w:t>
      </w:r>
      <w:hyperlink r:id="rId6" w:anchor="100011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Правил.</w:t>
        </w:r>
      </w:hyperlink>
    </w:p>
    <w:p w:rsidR="00357405" w:rsidRPr="00357405" w:rsidRDefault="00357405" w:rsidP="00357405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0"/>
      <w:bookmarkEnd w:id="7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357405" w:rsidRPr="00357405" w:rsidRDefault="00357405" w:rsidP="00357405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С.ФРАНК</w:t>
      </w:r>
    </w:p>
    <w:p w:rsidR="00357405" w:rsidRPr="00357405" w:rsidRDefault="00357405" w:rsidP="00357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7405" w:rsidRPr="00357405" w:rsidRDefault="00357405" w:rsidP="00357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7405" w:rsidRPr="00357405" w:rsidRDefault="00357405" w:rsidP="00357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7405" w:rsidRPr="00357405" w:rsidRDefault="00357405" w:rsidP="0035740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1"/>
      <w:bookmarkEnd w:id="8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</w:t>
      </w:r>
    </w:p>
    <w:p w:rsidR="00357405" w:rsidRPr="00357405" w:rsidRDefault="00357405" w:rsidP="00357405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ИСПОЛЬЗОВАНИЯ ТАХОГРАФОВ НА АВТОМОБИЛЬНОМ ТРАНСПОРТЕ</w:t>
      </w:r>
    </w:p>
    <w:p w:rsidR="00357405" w:rsidRPr="00357405" w:rsidRDefault="00357405" w:rsidP="00357405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РОССИЙСКОЙ ФЕДЕРАЦИИ</w:t>
      </w:r>
    </w:p>
    <w:p w:rsidR="00357405" w:rsidRPr="00357405" w:rsidRDefault="00357405" w:rsidP="0035740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2"/>
      <w:bookmarkEnd w:id="9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Общие положения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3"/>
      <w:bookmarkEnd w:id="10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контрольное устройство для непрерывной регистрации пройденного пути и скорости движения, времени работы и отдыха водителя </w:t>
      </w:r>
      <w:hyperlink r:id="rId7" w:anchor="100005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(пункт 1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Постановления Правительства Российской Федерации от 03.08.96 N 922; Собрание законодательства Российской Федерации, 12.08.96, N 33, ст. 3996).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4"/>
      <w:bookmarkEnd w:id="11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spellStart"/>
      <w:proofErr w:type="gram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Тахографы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применяемые в Российской Федерации на автобусах и грузовых автомобилях, предназначенных для междугородных и международных перевозок (далее именуются - транспортные средства), должны соответствовать требованиям Европейского соглашения, касающегося работы экипажей транспортных средств, осуществляющих международные автомобильные перевозки (ЕСТР), и иметь выданный Госстандартом России сертификат об утверждении типа средств измерений, допускающий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тахографы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 применению в Российской </w:t>
      </w: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Федерации, а также действующее свидетельство о проведении их</w:t>
      </w:r>
      <w:proofErr w:type="gram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государственного метрологического контроля (поверки) или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поверительное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клеймо.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5"/>
      <w:bookmarkEnd w:id="12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Тахографы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применяемые на транспортных средствах иностранных владельцев при осуществлении ими перевозок по территории Российской Федерации, должны соответствовать требованиям ЕСТР.</w:t>
      </w:r>
    </w:p>
    <w:p w:rsidR="00357405" w:rsidRPr="00357405" w:rsidRDefault="00357405" w:rsidP="0035740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6"/>
      <w:bookmarkEnd w:id="13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Установка и метрологическое обеспечение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7"/>
      <w:bookmarkEnd w:id="14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Установка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транспортных средствах производится в соответствии с нормативными документами, регламентирующими требования по установке данных контрольных устройств.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8"/>
      <w:bookmarkEnd w:id="15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 Каждый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подлежит поверке, которая проводится органами государственной метрологической службы, государственными научными метрологическими центрами.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9"/>
      <w:bookmarkEnd w:id="16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Результатом поверки является подтверждение пригодности (или непригодности)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 применению. Положительные результаты поверки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удостоверяются свидетельством о его поверке или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поверительным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клеймом. Свидетельство о поверке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хранится в течение установленного срока и предъявляется по требованию инспектирующих органов.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20"/>
      <w:bookmarkEnd w:id="17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6. Поверки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осуществляются при выпуске из производства или ремонта, при ввозе по импорту и в процессе эксплуатации.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1"/>
      <w:bookmarkEnd w:id="18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Представление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поверку осуществляется в установленном порядке.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2"/>
      <w:bookmarkEnd w:id="19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В соответствии со </w:t>
      </w:r>
      <w:hyperlink r:id="rId8" w:anchor="100201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ст. 16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Закона Российской Федерации от 23.04.93 N 4871-1 "Об обеспечении единства измерений" деятельность по ремонту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может осуществляться юридическими и физическими лицами лишь при наличии лицензии, выдаваемой в установленном порядке.</w:t>
      </w:r>
    </w:p>
    <w:p w:rsidR="00357405" w:rsidRPr="00357405" w:rsidRDefault="00357405" w:rsidP="0035740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3"/>
      <w:bookmarkEnd w:id="20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III. Действия водителей при использовании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4"/>
      <w:bookmarkEnd w:id="21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Водитель транспортного средства: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5"/>
      <w:bookmarkEnd w:id="22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а) обеспечивает правильную эксплуатацию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его своевременное включение и переключение ручек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соответствующие режимы работы;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6"/>
      <w:bookmarkEnd w:id="23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своевременно производит установку, замену и надлежащее заполнение регистрационных листов, а также обеспечивает их сохранность;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7"/>
      <w:bookmarkEnd w:id="24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использует регистрационные листы каждый день, в течение которого водитель управлял транспортным средством, начиная с момента его приемки;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8"/>
      <w:bookmarkEnd w:id="25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г) при выходе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из строя ведет запись режима труда и отдыха на обороте своего регистрационного листа от руки с использованием нанесенной на него сетки с соответствующими графическими обозначениями и информирует об этом владельца транспортного средства;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9"/>
      <w:bookmarkEnd w:id="26"/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имеет при себе и предъявляет для контроля сотрудникам инспектирующих органов заполненные регистрационные листы за текущую неделю и за последний день предшествовавшей недели, в течение которого водитель управлял транспортным средством;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30"/>
      <w:bookmarkEnd w:id="27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е) предоставляет возможность сотрудникам инспектирующих органов производить контроль оттиска клейма и установленных на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тахографе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табличек с параметрами его настройки.</w:t>
      </w:r>
    </w:p>
    <w:p w:rsidR="00357405" w:rsidRPr="00357405" w:rsidRDefault="00357405" w:rsidP="0035740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31"/>
      <w:bookmarkEnd w:id="28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IV. Действия администрации организаций</w:t>
      </w:r>
    </w:p>
    <w:p w:rsidR="00357405" w:rsidRPr="00357405" w:rsidRDefault="00357405" w:rsidP="00357405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граждан - владельцев транспортных средств,</w:t>
      </w:r>
    </w:p>
    <w:p w:rsidR="00357405" w:rsidRPr="00357405" w:rsidRDefault="00357405" w:rsidP="00357405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осуществляющих</w:t>
      </w:r>
      <w:proofErr w:type="gram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перевозки автомобильным транспортом</w:t>
      </w:r>
    </w:p>
    <w:p w:rsidR="00357405" w:rsidRPr="00357405" w:rsidRDefault="00357405" w:rsidP="00357405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 использованием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2"/>
      <w:bookmarkEnd w:id="29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9. Владелец транспортного средства: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3"/>
      <w:bookmarkEnd w:id="30"/>
      <w:proofErr w:type="gram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а) выдает водителям достаточное количество регистрационных листов установленного образца, пригодных для использования в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тахографе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которым оборудовано транспортное средство, имея при этом в виду персональный характер регистрационных листов;</w:t>
      </w:r>
      <w:proofErr w:type="gramEnd"/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4"/>
      <w:bookmarkEnd w:id="31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б) хранит заполненные регистрационные листы каждого водителя в течение не менее чем 12 месяцев со дня последней записи и свидетельства о поверках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в течение 3 лет с момента их выдачи;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5"/>
      <w:bookmarkEnd w:id="32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проводит анализ данных в регистрационных листах и, в случае установления нарушений принимает меры по их пресечению;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6"/>
      <w:bookmarkEnd w:id="33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предъявляет указанные в </w:t>
      </w:r>
      <w:hyperlink r:id="rId9" w:anchor="100034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подпункте "б"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пункта документы для контроля сотрудникам инспектирующих органов.</w:t>
      </w:r>
    </w:p>
    <w:p w:rsidR="00357405" w:rsidRPr="00357405" w:rsidRDefault="00357405" w:rsidP="0035740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V. </w:t>
      </w:r>
      <w:proofErr w:type="gram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использованием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</w:t>
      </w:r>
      <w:proofErr w:type="spellEnd"/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8"/>
      <w:bookmarkEnd w:id="34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Контролю подлежат: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9"/>
      <w:bookmarkEnd w:id="35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наличие, исправность и соответствие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требованиям </w:t>
      </w:r>
      <w:hyperlink r:id="rId10" w:anchor="100015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 3,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а также соблюдение водителем условий его использования, указанных в </w:t>
      </w:r>
      <w:hyperlink r:id="rId11" w:anchor="100024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8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40"/>
      <w:bookmarkEnd w:id="36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записи на регистрационных листах за текущую неделю и за последний день предшествовавшей недели, в течение которого водитель управлял транспортным средством;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соблюдение скоростных режимов движения;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42"/>
      <w:bookmarkEnd w:id="37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соблюдение режима труда и отдыха водителем;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43"/>
      <w:bookmarkEnd w:id="38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состояние оттиска клейма на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тахографе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наличие табличек с параметрами настройки;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4"/>
      <w:bookmarkEnd w:id="39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соблюдение регламента периодичности поверки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</w:t>
      </w:r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5"/>
      <w:bookmarkEnd w:id="40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соответствие данных, указанных в табличках с параметрами настройки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фактическим параметрам транспортного средства.</w:t>
      </w:r>
    </w:p>
    <w:p w:rsidR="00357405" w:rsidRPr="00357405" w:rsidRDefault="00357405" w:rsidP="003574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57405" w:rsidRPr="00357405" w:rsidRDefault="00357405" w:rsidP="00357405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357405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Приказ Минтранса РФ от 07.07.1998 N 86</w:t>
      </w:r>
      <w:proofErr w:type="gramStart"/>
      <w:r w:rsidRPr="00357405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 xml:space="preserve"> О</w:t>
      </w:r>
      <w:proofErr w:type="gramEnd"/>
      <w:r w:rsidRPr="00357405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 xml:space="preserve">б утверждении Правил использования </w:t>
      </w:r>
      <w:proofErr w:type="spellStart"/>
      <w:r w:rsidRPr="00357405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тахографов</w:t>
      </w:r>
      <w:proofErr w:type="spellEnd"/>
      <w:r w:rsidRPr="00357405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 xml:space="preserve"> на автомобильном транспорте в Российской Федерации</w:t>
      </w:r>
    </w:p>
    <w:p w:rsidR="00357405" w:rsidRPr="00357405" w:rsidRDefault="00357405" w:rsidP="003574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57405" w:rsidRPr="00357405" w:rsidRDefault="00357405" w:rsidP="00357405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2" w:anchor="100196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 МВД РФ от 15.03.1999 N 190 (ред. от 20.01.2011) "Об организации и проведении государственного технического осмотра транспортных средств" (вместе с "Правилами проведения государственного технического осмотра транспортных средств Государственной инспекцией безопасности дорожного движения Министерства внутренних дел Российской Федерации") (Зарегистрировано в Минюсте РФ 22.04.1999 N 1763)</w:t>
        </w:r>
      </w:hyperlink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196"/>
      <w:bookmarkEnd w:id="41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19. </w:t>
      </w:r>
      <w:hyperlink r:id="rId13" w:anchor="100011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использования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автомобильном транспорте в Российской Федерации, утвержденные Приказом Минтранса России от 7 июля 1998 г. N 86 (зарегистрированы в Минюсте России 25 ноября 1998 г., регистрационный N 1651).</w:t>
      </w:r>
    </w:p>
    <w:p w:rsidR="00357405" w:rsidRPr="00357405" w:rsidRDefault="00357405" w:rsidP="003574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74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7405" w:rsidRPr="00357405" w:rsidRDefault="00357405" w:rsidP="00357405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4" w:anchor="100037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 Минтранса РФ от 15.09.2010 N 197</w:t>
        </w:r>
        <w:proofErr w:type="gramStart"/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О</w:t>
        </w:r>
        <w:proofErr w:type="gramEnd"/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б утверждении Административного регламента Федеральной службы по надзору в сфере транспорта исполнения государственной функции по контролю и надзору за соблюдением законодательства Российской Федерации и </w:t>
        </w:r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lastRenderedPageBreak/>
          <w:t>международных договоров Российской Федерации о порядке осуществления международных автомобильных перевозок (транспортный контроль)</w:t>
        </w:r>
      </w:hyperlink>
    </w:p>
    <w:bookmarkStart w:id="42" w:name="100037"/>
    <w:bookmarkEnd w:id="42"/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"http://legalacts.ru/doc/prikaz-mintransa-rf-ot-07071998-n-86/" </w:instrText>
      </w: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357405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Приказом</w:t>
      </w: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Минтранса России от 7 июля 1998 г. N 86 "Об утверждении Правил использования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автомобильном транспорте в Российской Федерации" (зарегистрирован Минюстом России 25 ноября 1998 г., регистрационный N 1651);</w:t>
      </w:r>
    </w:p>
    <w:p w:rsidR="00357405" w:rsidRPr="00357405" w:rsidRDefault="00357405" w:rsidP="003574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74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7405" w:rsidRPr="00357405" w:rsidRDefault="00357405" w:rsidP="00357405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5" w:anchor="100041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"Методические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транспортом" (утв. </w:t>
        </w:r>
        <w:proofErr w:type="spellStart"/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Роспотребнадзором</w:t>
        </w:r>
        <w:proofErr w:type="spellEnd"/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, МВД РФ 21.09.2006)</w:t>
        </w:r>
      </w:hyperlink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1"/>
      <w:bookmarkEnd w:id="43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автобусы с числом мест более 20, изготовленные после 01.01.98 и используемые в туристических поездках, должны быть оборудованы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тахографами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контрольными устройствами для непрерывной регистрации пройденного пути и скорости движения, времени работы и отдыха водителя. В этом случае владелец транспортного средства обязан выполнять требования </w:t>
      </w:r>
      <w:hyperlink r:id="rId16" w:anchor="100011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использования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автомобильном транспорте в Российской Федерации, утвержденных Приказом Минтранса России от 07.07.98 N 86.</w:t>
      </w:r>
    </w:p>
    <w:p w:rsidR="00357405" w:rsidRPr="00357405" w:rsidRDefault="00357405" w:rsidP="003574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74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7405" w:rsidRPr="00357405" w:rsidRDefault="00357405" w:rsidP="00357405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7" w:anchor="100074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 Минтранса России от 18.07.2011 N 186 (ред. от 13.09.2017) Об утверждении Административного регламента Федеральной службы по надзору в сфере транспорта предоставления государственной услуги по допуску российских перевозчиков к осуществлению международных автомобильных перевозок</w:t>
        </w:r>
      </w:hyperlink>
    </w:p>
    <w:bookmarkStart w:id="44" w:name="100074"/>
    <w:bookmarkEnd w:id="44"/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"http://legalacts.ru/doc/prikaz-mintransa-rf-ot-07071998-n-86/" </w:instrText>
      </w: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357405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Приказом</w:t>
      </w: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Министерства транспорта Российской Федерации от 7 июля 1998 г. N 86 "Об утверждении Правил использования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автомобильном транспорте в Российской Федерации" (зарегистрирован Минюстом России 25 ноября 1998 г., регистрационный N 1651).</w:t>
      </w:r>
    </w:p>
    <w:p w:rsidR="00357405" w:rsidRPr="00357405" w:rsidRDefault="00357405" w:rsidP="003574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74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7405" w:rsidRPr="00357405" w:rsidRDefault="00357405" w:rsidP="00357405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8" w:anchor="116212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 Госстандарта РФ от 23.02.1998 N 5 (ред. от 09.07.2002) "О "Номенклатуре продукции и услуг (работ), подлежащих обязательной сертификации" (вместе с Номенклатурой)</w:t>
        </w:r>
      </w:hyperlink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16212"/>
      <w:bookmarkEnd w:id="45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[28] </w:t>
      </w:r>
      <w:hyperlink r:id="rId19" w:anchor="100011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использования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автомобильном транспорте в Российской Федерации, утверждены Приказом Министерства транспорта Российской Федерации от 7 июля 1998 г. N 86, зарегистрированы Министерством юстиции Российской Федерации 25 ноября 1998 г., регистрационный номер 1651.</w:t>
      </w:r>
    </w:p>
    <w:p w:rsidR="00357405" w:rsidRPr="00357405" w:rsidRDefault="00357405" w:rsidP="003574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74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7405" w:rsidRPr="00357405" w:rsidRDefault="00357405" w:rsidP="00357405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0" w:anchor="101079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 Госстандарта РФ от 27.09.2001 N 84 "О внесении изменений в "Номенклатуру продукции и услуг (работ), в отношении которых законодательными актами Российской Федерации предусмотрена их обязательная сертификация"</w:t>
        </w:r>
      </w:hyperlink>
    </w:p>
    <w:p w:rsidR="00357405" w:rsidRPr="00357405" w:rsidRDefault="00357405" w:rsidP="0035740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1079"/>
      <w:bookmarkEnd w:id="46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[28] </w:t>
      </w:r>
      <w:hyperlink r:id="rId21" w:anchor="100011" w:history="1">
        <w:r w:rsidRPr="00357405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</w:t>
        </w:r>
      </w:hyperlink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использования </w:t>
      </w:r>
      <w:proofErr w:type="spellStart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тахографов</w:t>
      </w:r>
      <w:proofErr w:type="spellEnd"/>
      <w:r w:rsidRPr="0035740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автомобильном транспорте в Российской Федерации, утверждены Приказом Министерства транспорта Российской Федерации от 7 июля 1998 г. N 86, зарегистрированы Министерством юстиции Российской Федерации 25 ноября 1998 г., регистрационный номер 1651.</w:t>
      </w:r>
    </w:p>
    <w:p w:rsidR="000F5D39" w:rsidRDefault="000F5D39"/>
    <w:sectPr w:rsidR="000F5D39" w:rsidSect="000F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405"/>
    <w:rsid w:val="000F5D39"/>
    <w:rsid w:val="0035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39"/>
  </w:style>
  <w:style w:type="paragraph" w:styleId="1">
    <w:name w:val="heading 1"/>
    <w:basedOn w:val="a"/>
    <w:link w:val="10"/>
    <w:uiPriority w:val="9"/>
    <w:qFormat/>
    <w:rsid w:val="00357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7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4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74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74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35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5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7405"/>
    <w:rPr>
      <w:color w:val="0000FF"/>
      <w:u w:val="single"/>
    </w:rPr>
  </w:style>
  <w:style w:type="paragraph" w:customStyle="1" w:styleId="pright">
    <w:name w:val="pright"/>
    <w:basedOn w:val="a"/>
    <w:rsid w:val="0035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5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zakon-rf-ot-27041993-n-4871-1-ob/" TargetMode="External"/><Relationship Id="rId13" Type="http://schemas.openxmlformats.org/officeDocument/2006/relationships/hyperlink" Target="http://legalacts.ru/doc/prikaz-mintransa-rf-ot-07071998-n-86/" TargetMode="External"/><Relationship Id="rId18" Type="http://schemas.openxmlformats.org/officeDocument/2006/relationships/hyperlink" Target="http://legalacts.ru/doc/postanovlenie-gosstandarta-rf-ot-23021998-n-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rikaz-mintransa-rf-ot-07071998-n-86/" TargetMode="External"/><Relationship Id="rId7" Type="http://schemas.openxmlformats.org/officeDocument/2006/relationships/hyperlink" Target="http://legalacts.ru/doc/postanovlenie-pravitelstva-rf-ot-03081996-n-922/" TargetMode="External"/><Relationship Id="rId12" Type="http://schemas.openxmlformats.org/officeDocument/2006/relationships/hyperlink" Target="http://legalacts.ru/doc/prikaz-mvd-rf-ot-15031999-n-190/" TargetMode="External"/><Relationship Id="rId17" Type="http://schemas.openxmlformats.org/officeDocument/2006/relationships/hyperlink" Target="http://legalacts.ru/doc/prikaz-mintransa-rf-ot-18072011-n-18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transa-rf-ot-07071998-n-86/" TargetMode="External"/><Relationship Id="rId20" Type="http://schemas.openxmlformats.org/officeDocument/2006/relationships/hyperlink" Target="http://legalacts.ru/doc/postanovlenie-gosstandarta-rf-ot-27092001-n-84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transa-rf-ot-07071998-n-86/" TargetMode="External"/><Relationship Id="rId11" Type="http://schemas.openxmlformats.org/officeDocument/2006/relationships/hyperlink" Target="http://legalacts.ru/doc/prikaz-mintransa-rf-ot-07071998-n-86/" TargetMode="External"/><Relationship Id="rId5" Type="http://schemas.openxmlformats.org/officeDocument/2006/relationships/hyperlink" Target="http://legalacts.ru/doc/prikaz-mintransa-rf-ot-07071998-n-86/" TargetMode="External"/><Relationship Id="rId15" Type="http://schemas.openxmlformats.org/officeDocument/2006/relationships/hyperlink" Target="http://legalacts.ru/doc/metodicheskie-rekomendatsii-po-obespecheniiu-sanitarno-epidemiologicheskogo-blagopoluchija-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galacts.ru/doc/prikaz-mintransa-rf-ot-07071998-n-86/" TargetMode="External"/><Relationship Id="rId19" Type="http://schemas.openxmlformats.org/officeDocument/2006/relationships/hyperlink" Target="http://legalacts.ru/doc/prikaz-mintransa-rf-ot-07071998-n-86/" TargetMode="External"/><Relationship Id="rId4" Type="http://schemas.openxmlformats.org/officeDocument/2006/relationships/hyperlink" Target="http://legalacts.ru/doc/postanovlenie-pravitelstva-rf-ot-03081996-n-922/" TargetMode="External"/><Relationship Id="rId9" Type="http://schemas.openxmlformats.org/officeDocument/2006/relationships/hyperlink" Target="http://legalacts.ru/doc/prikaz-mintransa-rf-ot-07071998-n-86/" TargetMode="External"/><Relationship Id="rId14" Type="http://schemas.openxmlformats.org/officeDocument/2006/relationships/hyperlink" Target="http://legalacts.ru/doc/prikaz-mintransa-rf-ot-15092010-n-19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1751</Words>
  <Characters>9986</Characters>
  <Application>Microsoft Office Word</Application>
  <DocSecurity>0</DocSecurity>
  <Lines>83</Lines>
  <Paragraphs>23</Paragraphs>
  <ScaleCrop>false</ScaleCrop>
  <Company>RePack by SPecialiST</Company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2019-03-01T06:38:00Z</dcterms:created>
  <dcterms:modified xsi:type="dcterms:W3CDTF">2019-03-01T06:40:00Z</dcterms:modified>
</cp:coreProperties>
</file>