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12" w:rsidRDefault="00D706D5">
      <w:r>
        <w:rPr>
          <w:rStyle w:val="ucoz-forum-post"/>
          <w:rFonts w:ascii="Arial" w:hAnsi="Arial" w:cs="Arial"/>
          <w:b/>
          <w:bCs/>
          <w:i/>
          <w:iCs/>
          <w:color w:val="333333"/>
          <w:shd w:val="clear" w:color="auto" w:fill="FAFAFA"/>
        </w:rPr>
        <w:t>Официальные сроки проведения итогового сочинения (изложения) в 2018-2019 учебном году будут следующие: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FF0000"/>
          <w:shd w:val="clear" w:color="auto" w:fill="FAFAFA"/>
        </w:rPr>
        <w:t>в первую среду декабря (05.12.2018); </w:t>
      </w:r>
      <w:r>
        <w:rPr>
          <w:rFonts w:ascii="Arial" w:hAnsi="Arial" w:cs="Arial"/>
          <w:b/>
          <w:bCs/>
          <w:color w:val="FF0000"/>
          <w:shd w:val="clear" w:color="auto" w:fill="FAFAFA"/>
        </w:rPr>
        <w:br/>
      </w:r>
      <w:r>
        <w:rPr>
          <w:rFonts w:ascii="Arial" w:hAnsi="Arial" w:cs="Arial"/>
          <w:b/>
          <w:bCs/>
          <w:color w:val="FF0000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FF0000"/>
          <w:shd w:val="clear" w:color="auto" w:fill="FAFAFA"/>
        </w:rPr>
        <w:t>первую среду февраля (06.02.2019);</w:t>
      </w:r>
      <w:r>
        <w:rPr>
          <w:rFonts w:ascii="Arial" w:hAnsi="Arial" w:cs="Arial"/>
          <w:b/>
          <w:bCs/>
          <w:color w:val="FF0000"/>
          <w:shd w:val="clear" w:color="auto" w:fill="FAFAFA"/>
        </w:rPr>
        <w:br/>
      </w:r>
      <w:r>
        <w:rPr>
          <w:rFonts w:ascii="Arial" w:hAnsi="Arial" w:cs="Arial"/>
          <w:b/>
          <w:bCs/>
          <w:color w:val="FF0000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FF0000"/>
          <w:shd w:val="clear" w:color="auto" w:fill="FAFAFA"/>
        </w:rPr>
        <w:t>первую рабочую среду мая (08.05.2019).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Итоговое сочинение начинается в 10.00 по местному времени. Продолжительность написания – 3 часа 55 минут (235 минут). Узнать результаты экзамена можно в своей школе по окончании проверки работ. Если ученик получил «незачёт» за сочинение, то он может переписать его в феврале и в мае текущего года.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u w:val="single"/>
          <w:shd w:val="clear" w:color="auto" w:fill="FAFAFA"/>
        </w:rPr>
        <w:t>Порядок написания и того, и другого строго регламентированный: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i/>
          <w:iCs/>
          <w:color w:val="333333"/>
          <w:shd w:val="clear" w:color="auto" w:fill="FAFAFA"/>
        </w:rPr>
        <w:t>Всех рассаживают в шахматном порядке;</w:t>
      </w:r>
      <w:r>
        <w:rPr>
          <w:rFonts w:ascii="Arial" w:hAnsi="Arial" w:cs="Arial"/>
          <w:b/>
          <w:bCs/>
          <w:i/>
          <w:i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i/>
          <w:iCs/>
          <w:color w:val="333333"/>
          <w:shd w:val="clear" w:color="auto" w:fill="FAFAFA"/>
        </w:rPr>
        <w:t>Проводится инструктаж о правилах поведения, длительности мероприятия и об ознакомлении с результатами;</w:t>
      </w:r>
      <w:r>
        <w:rPr>
          <w:rFonts w:ascii="Arial" w:hAnsi="Arial" w:cs="Arial"/>
          <w:b/>
          <w:bCs/>
          <w:i/>
          <w:i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i/>
          <w:iCs/>
          <w:color w:val="333333"/>
          <w:shd w:val="clear" w:color="auto" w:fill="FAFAFA"/>
        </w:rPr>
        <w:t>Вы заполняете бланк регистрации, его проверяют;</w:t>
      </w:r>
      <w:r>
        <w:rPr>
          <w:rFonts w:ascii="Arial" w:hAnsi="Arial" w:cs="Arial"/>
          <w:b/>
          <w:bCs/>
          <w:i/>
          <w:i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i/>
          <w:iCs/>
          <w:color w:val="333333"/>
          <w:shd w:val="clear" w:color="auto" w:fill="FAFAFA"/>
        </w:rPr>
        <w:t>Вас знакомят с темами сочинения или текстами изложения;</w:t>
      </w:r>
      <w:r>
        <w:rPr>
          <w:rFonts w:ascii="Arial" w:hAnsi="Arial" w:cs="Arial"/>
          <w:b/>
          <w:bCs/>
          <w:i/>
          <w:i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i/>
          <w:iCs/>
          <w:color w:val="333333"/>
          <w:shd w:val="clear" w:color="auto" w:fill="FAFAFA"/>
        </w:rPr>
        <w:t>Учителя отмеряют время и пишут на доске, когда закончится экзамен;</w:t>
      </w:r>
      <w:r>
        <w:rPr>
          <w:rFonts w:ascii="Arial" w:hAnsi="Arial" w:cs="Arial"/>
          <w:b/>
          <w:bCs/>
          <w:i/>
          <w:i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i/>
          <w:iCs/>
          <w:color w:val="333333"/>
          <w:shd w:val="clear" w:color="auto" w:fill="FAFAFA"/>
        </w:rPr>
        <w:t>Вы пишите. По мере необходимости вам выдают черновики и дополнительные бланки;</w:t>
      </w:r>
      <w:r>
        <w:rPr>
          <w:rFonts w:ascii="Arial" w:hAnsi="Arial" w:cs="Arial"/>
          <w:b/>
          <w:bCs/>
          <w:i/>
          <w:i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i/>
          <w:iCs/>
          <w:color w:val="333333"/>
          <w:shd w:val="clear" w:color="auto" w:fill="FAFAFA"/>
        </w:rPr>
        <w:t>За полчаса до окончания работы учителя напоминают о том, что скоро нужно будет «сдаваться»;</w:t>
      </w:r>
      <w:r>
        <w:rPr>
          <w:rFonts w:ascii="Arial" w:hAnsi="Arial" w:cs="Arial"/>
          <w:b/>
          <w:bCs/>
          <w:i/>
          <w:i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i/>
          <w:iCs/>
          <w:color w:val="333333"/>
          <w:shd w:val="clear" w:color="auto" w:fill="FAFAFA"/>
        </w:rPr>
        <w:t>Когда вы закончили работу, внимательно проверьте ее и сдайте;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Вы идете домой, а ваши произведения остаются у руководителя учебного заведения.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На столе могут находиться лишь ручки, паспорт и питание (при необходимости). Все остальное – вне закона, а любое нарушение может повлечь за собой изгнание из аудитории. Но для тех, кто любит рисковать и плевать хотел на правила, мы подготовили шпаргалки на итоговое сочинение, они в группе.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FF0000"/>
          <w:shd w:val="clear" w:color="auto" w:fill="FAFAFA"/>
        </w:rPr>
        <w:t>Как написать сочинение?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Правила оформления работы: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Объем: минимум 250 слов, норма 350, ограничений нет;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Композиция (4 абзаца): Вступление, два аргумента из литературы, заключение;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Примерное распределение смысловой нагрузки: 1 абзац – 75 слов, 2 и 3 – по 100 слов каждый, 4 – 75 слов.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Для того чтобы получить зачет, необходимо раскрыть тему, написать больше 250 слов и привести хотя бы один литературный аргумент. Работа без примеров из книг равноценна нулю баллов, так что выбирать вопрос необходимо, основываясь на том, можете ли вы подобрать соответствующий материал.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FF0000"/>
          <w:shd w:val="clear" w:color="auto" w:fill="FAFAFA"/>
        </w:rPr>
        <w:t>Алгоритм написания эссе: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lastRenderedPageBreak/>
        <w:t>Выберите понятную тему, к которой вы сможете подобрать литературные примеры. Например, «Может ли верность принести разочарование?»;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Выделите вопрос, содержащийся в выбранной формулировке. Например, в тезисе вы говорите, что может, а в качестве примеров приводите случаи, когда это происходит, поэтому вашим вопросом будет: Когда верность может разочаровать человека?;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Сформулируйте ваш ответ на поставленный вопрос. Например, преданность приносит страдание, когда в отношениях нет взаимности.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К этому ответу и подберите аргументы, чтобы закончить второй и третий абзацы логически правильным микро выводом. Например, герой «Гранатового браслета» Куприна страдал оттого, что не мог изменить своему чувству к Вере, то есть семья, любовь и потомство были для него несбыточной мечтой, поэтому он вынужден был уйти из жизни.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Напишите сочинение на черновике, тщательно следите за тем, чтобы ваша мысль была понятна и не уходила в дебри словопрений. Не стремитесь написать много, главное, по делу. Не отвлекайтесь на другие темы, следуйте одной, все время сравнивайте тезис и аргумент, чтобы не было расхождений в том, что вы доказываете. Также не стоит увлекаться деталями и цитатами из текста книги, пересказ романа за эссе вам не зачтут. Вы не должны подтвердить, что читали это произведение, важно доказать, что вы его поняли.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 xml:space="preserve">Проверьте черновик и исправьте ошибки. Помните, что речевые ошибки можно заметить, прибегая к простому методу: представьте то, о чем пишите. </w:t>
      </w:r>
      <w:proofErr w:type="gramStart"/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«Выделить» или «подчеркнуть» внимание – нельзя, а вот «заострить» и «обратить» его можно.</w:t>
      </w:r>
      <w:proofErr w:type="gramEnd"/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 xml:space="preserve"> Посчитайте повторы и замените их по возможности на синонимы или местоимения, подходящие по смыслу.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Перепишите на чистовик и проверьте еще раз, читая те</w:t>
      </w:r>
      <w:proofErr w:type="gramStart"/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кст пр</w:t>
      </w:r>
      <w:proofErr w:type="gramEnd"/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о себя, как будто вслух. Это помогает заметить ошибки. Не забудьте сделать это, ведь черновик при проверке не учитывается!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bookmarkStart w:id="0" w:name="_GoBack"/>
      <w:bookmarkEnd w:id="0"/>
    </w:p>
    <w:sectPr w:rsidR="0097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D5"/>
    <w:rsid w:val="00971612"/>
    <w:rsid w:val="00D7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706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7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Company>*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2018-11-09T20:45:00Z</dcterms:created>
  <dcterms:modified xsi:type="dcterms:W3CDTF">2018-11-09T20:45:00Z</dcterms:modified>
</cp:coreProperties>
</file>