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36D" w:rsidRPr="00C2436D" w:rsidRDefault="00C2436D" w:rsidP="00C2436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C2436D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Продолжительность ЕГЭ-2019:</w:t>
      </w:r>
    </w:p>
    <w:tbl>
      <w:tblPr>
        <w:tblW w:w="453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50"/>
        <w:gridCol w:w="1280"/>
      </w:tblGrid>
      <w:tr w:rsidR="00C2436D" w:rsidRPr="00C2436D" w:rsidTr="00C2436D">
        <w:trPr>
          <w:jc w:val="center"/>
        </w:trPr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FFFFFF"/>
            <w:vAlign w:val="center"/>
            <w:hideMark/>
          </w:tcPr>
          <w:p w:rsidR="00C2436D" w:rsidRPr="00C2436D" w:rsidRDefault="00C2436D" w:rsidP="00C24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3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Русский язык</w:t>
            </w:r>
            <w:r w:rsidRPr="00C243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br/>
              <w:t>Химия</w:t>
            </w:r>
            <w:r w:rsidRPr="00C243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br/>
              <w:t>Биология</w:t>
            </w:r>
          </w:p>
        </w:tc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FFFFFF"/>
            <w:vAlign w:val="center"/>
            <w:hideMark/>
          </w:tcPr>
          <w:p w:rsidR="00C2436D" w:rsidRPr="00C2436D" w:rsidRDefault="00C2436D" w:rsidP="00C24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3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 часа 30 минут</w:t>
            </w:r>
            <w:r w:rsidRPr="00C243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r w:rsidRPr="00C2436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(210 минут)</w:t>
            </w:r>
          </w:p>
        </w:tc>
      </w:tr>
      <w:tr w:rsidR="00C2436D" w:rsidRPr="00C2436D" w:rsidTr="00C2436D">
        <w:trPr>
          <w:jc w:val="center"/>
        </w:trPr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FFFFFF"/>
            <w:vAlign w:val="center"/>
            <w:hideMark/>
          </w:tcPr>
          <w:p w:rsidR="00C2436D" w:rsidRPr="00C2436D" w:rsidRDefault="00C2436D" w:rsidP="00C24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3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Математика </w:t>
            </w:r>
            <w:r w:rsidRPr="00C2436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(профильный уровень)</w:t>
            </w:r>
            <w:r w:rsidRPr="00C2436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C243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Литература</w:t>
            </w:r>
            <w:r w:rsidRPr="00C243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br/>
              <w:t>Обществознание</w:t>
            </w:r>
            <w:r w:rsidRPr="00C243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br/>
              <w:t>Физика</w:t>
            </w:r>
            <w:r w:rsidRPr="00C243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br/>
              <w:t>Информатика и ИКТ</w:t>
            </w:r>
            <w:r w:rsidRPr="00C243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br/>
              <w:t>История</w:t>
            </w:r>
          </w:p>
        </w:tc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FFFFFF"/>
            <w:vAlign w:val="center"/>
            <w:hideMark/>
          </w:tcPr>
          <w:p w:rsidR="00C2436D" w:rsidRPr="00C2436D" w:rsidRDefault="00C2436D" w:rsidP="00C24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3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 часа 55 минут </w:t>
            </w:r>
            <w:r w:rsidRPr="00C2436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(235 минут)</w:t>
            </w:r>
          </w:p>
        </w:tc>
      </w:tr>
      <w:tr w:rsidR="00C2436D" w:rsidRPr="00C2436D" w:rsidTr="00C2436D">
        <w:trPr>
          <w:jc w:val="center"/>
        </w:trPr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FFFFFF"/>
            <w:vAlign w:val="center"/>
            <w:hideMark/>
          </w:tcPr>
          <w:p w:rsidR="00C2436D" w:rsidRPr="00C2436D" w:rsidRDefault="00C2436D" w:rsidP="00C24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3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Математика </w:t>
            </w:r>
            <w:r w:rsidRPr="00C2436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(базовый уровень)</w:t>
            </w:r>
            <w:r w:rsidRPr="00C2436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C243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Иностранный язык </w:t>
            </w:r>
            <w:r w:rsidRPr="00C2436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(письменная часть)</w:t>
            </w:r>
            <w:r w:rsidRPr="00C2436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C243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FFFFFF"/>
            <w:vAlign w:val="center"/>
            <w:hideMark/>
          </w:tcPr>
          <w:p w:rsidR="00C2436D" w:rsidRPr="00C2436D" w:rsidRDefault="00C2436D" w:rsidP="00C24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3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 часа</w:t>
            </w:r>
            <w:r w:rsidRPr="00C2436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(180 минут)</w:t>
            </w:r>
          </w:p>
        </w:tc>
      </w:tr>
      <w:tr w:rsidR="00C2436D" w:rsidRPr="00C2436D" w:rsidTr="00C2436D">
        <w:trPr>
          <w:jc w:val="center"/>
        </w:trPr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FFFFFF"/>
            <w:vAlign w:val="center"/>
            <w:hideMark/>
          </w:tcPr>
          <w:p w:rsidR="00C2436D" w:rsidRPr="00C2436D" w:rsidRDefault="00C2436D" w:rsidP="00C24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3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Китайский язык</w:t>
            </w:r>
            <w:r w:rsidRPr="00C2436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(устная часть)</w:t>
            </w:r>
          </w:p>
        </w:tc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FFFFFF"/>
            <w:vAlign w:val="center"/>
            <w:hideMark/>
          </w:tcPr>
          <w:p w:rsidR="00C2436D" w:rsidRPr="00C2436D" w:rsidRDefault="00C2436D" w:rsidP="00C24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3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12 минут</w:t>
            </w:r>
          </w:p>
        </w:tc>
      </w:tr>
      <w:tr w:rsidR="00C2436D" w:rsidRPr="00C2436D" w:rsidTr="00C2436D">
        <w:trPr>
          <w:jc w:val="center"/>
        </w:trPr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FFFFFF"/>
            <w:vAlign w:val="center"/>
            <w:hideMark/>
          </w:tcPr>
          <w:p w:rsidR="00C2436D" w:rsidRPr="00C2436D" w:rsidRDefault="00C2436D" w:rsidP="00C24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3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Другие иностранные язык</w:t>
            </w:r>
            <w:proofErr w:type="gramStart"/>
            <w:r w:rsidRPr="00C243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</w:t>
            </w:r>
            <w:r w:rsidRPr="00C2436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</w:t>
            </w:r>
            <w:proofErr w:type="gramEnd"/>
            <w:r w:rsidRPr="00C2436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устная часть)</w:t>
            </w:r>
          </w:p>
        </w:tc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FFFFFF"/>
            <w:vAlign w:val="center"/>
            <w:hideMark/>
          </w:tcPr>
          <w:p w:rsidR="00C2436D" w:rsidRPr="00C2436D" w:rsidRDefault="00C2436D" w:rsidP="00C24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3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15 мину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</w:t>
            </w:r>
          </w:p>
        </w:tc>
      </w:tr>
    </w:tbl>
    <w:p w:rsidR="00C2436D" w:rsidRDefault="00C2436D" w:rsidP="00C2436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0" w:name="_GoBack"/>
      <w:bookmarkEnd w:id="0"/>
    </w:p>
    <w:p w:rsidR="00C2436D" w:rsidRPr="00C2436D" w:rsidRDefault="00C2436D" w:rsidP="00C2436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243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Устная часть ЕГЭ по китайскому языку содержит 3 здания, а не 4, как ЕГЭ по другим иностранным языкам. Поэтому на ЕГЭ по китайскому выделено чуть меньше времени.</w:t>
      </w:r>
    </w:p>
    <w:p w:rsidR="00C2436D" w:rsidRPr="00C2436D" w:rsidRDefault="00C2436D" w:rsidP="00C2436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243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участников ЕГЭ с ограниченными возможностями здоровья, для выпускников, относящихся к категории инвалидов и детей-инвалидов, а также тех, кто по состоянию здоровья обучался на дому или в специальных образовательных учреждениях, продолжительность экзамена </w:t>
      </w:r>
      <w:r w:rsidRPr="00C2436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увеличивается на 1,5 часа</w:t>
      </w:r>
      <w:r w:rsidRPr="00C243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C2436D" w:rsidRPr="00C2436D" w:rsidRDefault="00C2436D" w:rsidP="00C2436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243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Если продолжительность экзамена составляет 4 часа и более, организуется питание участников экзамена.</w:t>
      </w:r>
    </w:p>
    <w:p w:rsidR="00C2436D" w:rsidRPr="00C2436D" w:rsidRDefault="00C2436D" w:rsidP="00C2436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243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Начало всех испытаний ЕГЭ назначается на </w:t>
      </w:r>
      <w:r w:rsidRPr="00C2436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10.00 по местному времени</w:t>
      </w:r>
      <w:r w:rsidRPr="00C243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C2436D" w:rsidRPr="00C2436D" w:rsidRDefault="00C2436D" w:rsidP="00C2436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243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Начало </w:t>
      </w:r>
      <w:hyperlink r:id="rId5" w:history="1">
        <w:r w:rsidRPr="00C2436D">
          <w:rPr>
            <w:rFonts w:ascii="Arial" w:eastAsia="Times New Roman" w:hAnsi="Arial" w:cs="Arial"/>
            <w:b/>
            <w:bCs/>
            <w:color w:val="2C7BDE"/>
            <w:sz w:val="18"/>
            <w:szCs w:val="18"/>
            <w:u w:val="single"/>
            <w:lang w:eastAsia="ru-RU"/>
          </w:rPr>
          <w:t>итогового сочинения (изложения)</w:t>
        </w:r>
      </w:hyperlink>
      <w:r w:rsidRPr="00C243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также назначено во всех регионах на </w:t>
      </w:r>
      <w:r w:rsidRPr="00C2436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10.00 по местному времени</w:t>
      </w:r>
      <w:r w:rsidRPr="00C243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C2436D" w:rsidRPr="00C2436D" w:rsidRDefault="00C2436D" w:rsidP="00C2436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243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 написание сочинения будет выделено </w:t>
      </w:r>
      <w:r w:rsidRPr="00C2436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 часа 55 минут (235 минут)</w:t>
      </w:r>
      <w:r w:rsidRPr="00C243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Для участников с ограниченными возможностями здоровья, инвалидов продолжительность испытания увеличивается на 1,5 часа. Если на написание сочинения отводится 4 часа и более, для участников должно быть организовано питание.</w:t>
      </w:r>
    </w:p>
    <w:p w:rsidR="00C2436D" w:rsidRPr="00C2436D" w:rsidRDefault="00C2436D" w:rsidP="00C24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36D" w:rsidRPr="00C2436D" w:rsidRDefault="00C2436D" w:rsidP="00C2436D">
      <w:pPr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243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Источник: </w:t>
      </w:r>
      <w:hyperlink r:id="rId6" w:history="1">
        <w:r w:rsidRPr="00C2436D">
          <w:rPr>
            <w:rFonts w:ascii="Arial" w:eastAsia="Times New Roman" w:hAnsi="Arial" w:cs="Arial"/>
            <w:color w:val="2C7BDE"/>
            <w:sz w:val="18"/>
            <w:szCs w:val="18"/>
            <w:lang w:eastAsia="ru-RU"/>
          </w:rPr>
          <w:t>«Моё образование»</w:t>
        </w:r>
      </w:hyperlink>
      <w:r w:rsidRPr="00C243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 </w:t>
      </w:r>
    </w:p>
    <w:p w:rsidR="004C1642" w:rsidRDefault="004C1642"/>
    <w:sectPr w:rsidR="004C1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36D"/>
    <w:rsid w:val="004C1642"/>
    <w:rsid w:val="00C2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4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96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oeobrazovanie.ru/" TargetMode="External"/><Relationship Id="rId5" Type="http://schemas.openxmlformats.org/officeDocument/2006/relationships/hyperlink" Target="https://moeobrazovanie.ru/itogovoe_sochineni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1311</Characters>
  <Application>Microsoft Office Word</Application>
  <DocSecurity>0</DocSecurity>
  <Lines>10</Lines>
  <Paragraphs>3</Paragraphs>
  <ScaleCrop>false</ScaleCrop>
  <Company>*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лщьз</dc:creator>
  <cp:lastModifiedBy>лщьз</cp:lastModifiedBy>
  <cp:revision>2</cp:revision>
  <dcterms:created xsi:type="dcterms:W3CDTF">2018-11-09T20:30:00Z</dcterms:created>
  <dcterms:modified xsi:type="dcterms:W3CDTF">2018-11-09T20:31:00Z</dcterms:modified>
</cp:coreProperties>
</file>