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FC" w:rsidRDefault="00473CFC" w:rsidP="00C2439D">
      <w:pPr>
        <w:pStyle w:val="a3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9314732" cy="2210890"/>
            <wp:effectExtent l="19050" t="0" r="718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4035" cy="221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</w:rPr>
      </w:pPr>
    </w:p>
    <w:p w:rsid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</w:rPr>
      </w:pPr>
    </w:p>
    <w:p w:rsidR="00473CFC" w:rsidRPr="00473CFC" w:rsidRDefault="00473CFC" w:rsidP="00473CFC">
      <w:pPr>
        <w:jc w:val="center"/>
        <w:rPr>
          <w:rFonts w:ascii="Calibri" w:eastAsia="Calibri" w:hAnsi="Calibri"/>
          <w:b/>
          <w:bCs/>
          <w:i/>
          <w:sz w:val="32"/>
          <w:szCs w:val="32"/>
        </w:rPr>
      </w:pPr>
      <w:r w:rsidRPr="00473CFC">
        <w:rPr>
          <w:rFonts w:eastAsia="Calibri"/>
          <w:b/>
          <w:bCs/>
          <w:i/>
          <w:sz w:val="32"/>
          <w:szCs w:val="32"/>
        </w:rPr>
        <w:t>РАБОЧАЯ ПРОГРАММА</w:t>
      </w:r>
    </w:p>
    <w:p w:rsidR="00473CFC" w:rsidRP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</w:rPr>
      </w:pPr>
      <w:r w:rsidRPr="00473CFC">
        <w:rPr>
          <w:rFonts w:eastAsia="Calibri"/>
          <w:b/>
          <w:bCs/>
          <w:i/>
          <w:sz w:val="32"/>
          <w:szCs w:val="32"/>
        </w:rPr>
        <w:t xml:space="preserve">по предмету </w:t>
      </w:r>
      <w:r w:rsidRPr="00473CFC">
        <w:rPr>
          <w:rFonts w:eastAsia="Calibri"/>
          <w:b/>
          <w:bCs/>
          <w:sz w:val="32"/>
          <w:szCs w:val="32"/>
        </w:rPr>
        <w:t>«</w:t>
      </w:r>
      <w:r>
        <w:rPr>
          <w:rFonts w:eastAsia="Calibri"/>
          <w:b/>
          <w:bCs/>
          <w:sz w:val="32"/>
          <w:szCs w:val="32"/>
          <w:u w:val="single"/>
        </w:rPr>
        <w:t>КТНД</w:t>
      </w:r>
      <w:r w:rsidRPr="00473CFC">
        <w:rPr>
          <w:rFonts w:eastAsia="Calibri"/>
          <w:b/>
          <w:bCs/>
          <w:sz w:val="32"/>
          <w:szCs w:val="32"/>
        </w:rPr>
        <w:t>»</w:t>
      </w:r>
    </w:p>
    <w:p w:rsidR="00473CFC" w:rsidRP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</w:rPr>
      </w:pPr>
      <w:r w:rsidRPr="00473CFC">
        <w:rPr>
          <w:rFonts w:eastAsia="Calibri"/>
          <w:b/>
          <w:bCs/>
          <w:i/>
          <w:sz w:val="32"/>
          <w:szCs w:val="32"/>
        </w:rPr>
        <w:t xml:space="preserve">Класс  </w:t>
      </w:r>
      <w:r>
        <w:rPr>
          <w:rFonts w:eastAsia="Calibri"/>
          <w:b/>
          <w:bCs/>
          <w:i/>
          <w:sz w:val="32"/>
          <w:szCs w:val="32"/>
        </w:rPr>
        <w:t>4</w:t>
      </w:r>
      <w:r w:rsidRPr="00473CFC">
        <w:rPr>
          <w:rFonts w:eastAsia="Calibri"/>
          <w:b/>
          <w:bCs/>
          <w:sz w:val="32"/>
          <w:szCs w:val="32"/>
        </w:rPr>
        <w:t xml:space="preserve"> «а»</w:t>
      </w:r>
    </w:p>
    <w:p w:rsidR="00473CFC" w:rsidRDefault="00B71CDF" w:rsidP="00473CFC">
      <w:pPr>
        <w:jc w:val="center"/>
        <w:rPr>
          <w:rFonts w:eastAsia="Calibri"/>
          <w:b/>
          <w:bCs/>
          <w:i/>
          <w:sz w:val="32"/>
          <w:szCs w:val="32"/>
          <w:u w:val="single"/>
        </w:rPr>
      </w:pPr>
      <w:r>
        <w:rPr>
          <w:rFonts w:eastAsia="Calibri"/>
          <w:b/>
          <w:bCs/>
          <w:i/>
          <w:sz w:val="32"/>
          <w:szCs w:val="32"/>
          <w:u w:val="single"/>
        </w:rPr>
        <w:t>2018</w:t>
      </w:r>
      <w:r w:rsidR="00473CFC" w:rsidRPr="00473CFC">
        <w:rPr>
          <w:rFonts w:eastAsia="Calibri"/>
          <w:b/>
          <w:bCs/>
          <w:i/>
          <w:sz w:val="32"/>
          <w:szCs w:val="32"/>
          <w:u w:val="single"/>
        </w:rPr>
        <w:t>-201</w:t>
      </w:r>
      <w:r>
        <w:rPr>
          <w:rFonts w:eastAsia="Calibri"/>
          <w:b/>
          <w:bCs/>
          <w:i/>
          <w:sz w:val="32"/>
          <w:szCs w:val="32"/>
          <w:u w:val="single"/>
        </w:rPr>
        <w:t>9</w:t>
      </w:r>
      <w:r w:rsidR="00473CFC" w:rsidRPr="00473CFC">
        <w:rPr>
          <w:rFonts w:eastAsia="Calibri"/>
          <w:b/>
          <w:bCs/>
          <w:i/>
          <w:sz w:val="32"/>
          <w:szCs w:val="32"/>
        </w:rPr>
        <w:t xml:space="preserve"> учебный год</w:t>
      </w:r>
    </w:p>
    <w:p w:rsidR="00473CFC" w:rsidRP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  <w:u w:val="single"/>
        </w:rPr>
      </w:pPr>
    </w:p>
    <w:p w:rsidR="00473CFC" w:rsidRPr="00473CFC" w:rsidRDefault="00473CFC" w:rsidP="00473CFC">
      <w:pPr>
        <w:jc w:val="center"/>
        <w:rPr>
          <w:rFonts w:eastAsia="Calibri"/>
          <w:b/>
          <w:bCs/>
          <w:i/>
          <w:sz w:val="32"/>
          <w:szCs w:val="32"/>
        </w:rPr>
      </w:pPr>
      <w:r w:rsidRPr="00473CFC">
        <w:rPr>
          <w:rFonts w:eastAsia="Calibri"/>
          <w:bCs/>
          <w:i/>
          <w:sz w:val="32"/>
          <w:szCs w:val="32"/>
        </w:rPr>
        <w:t xml:space="preserve">Составитель: </w:t>
      </w:r>
      <w:proofErr w:type="spellStart"/>
      <w:r w:rsidRPr="00473CFC">
        <w:rPr>
          <w:rFonts w:eastAsia="Calibri"/>
          <w:bCs/>
          <w:i/>
          <w:sz w:val="32"/>
          <w:szCs w:val="32"/>
        </w:rPr>
        <w:t>Майлыбаева</w:t>
      </w:r>
      <w:proofErr w:type="spellEnd"/>
      <w:r w:rsidRPr="00473CFC">
        <w:rPr>
          <w:rFonts w:eastAsia="Calibri"/>
          <w:bCs/>
          <w:i/>
          <w:sz w:val="32"/>
          <w:szCs w:val="32"/>
        </w:rPr>
        <w:t xml:space="preserve"> </w:t>
      </w:r>
      <w:proofErr w:type="spellStart"/>
      <w:r w:rsidRPr="00473CFC">
        <w:rPr>
          <w:rFonts w:eastAsia="Calibri"/>
          <w:bCs/>
          <w:i/>
          <w:sz w:val="32"/>
          <w:szCs w:val="32"/>
        </w:rPr>
        <w:t>Сейлыхан</w:t>
      </w:r>
      <w:proofErr w:type="spellEnd"/>
      <w:r w:rsidRPr="00473CFC">
        <w:rPr>
          <w:rFonts w:eastAsia="Calibri"/>
          <w:bCs/>
          <w:i/>
          <w:sz w:val="32"/>
          <w:szCs w:val="32"/>
        </w:rPr>
        <w:t xml:space="preserve"> Викторовна</w:t>
      </w:r>
    </w:p>
    <w:p w:rsidR="00473CFC" w:rsidRPr="00473CFC" w:rsidRDefault="00473CFC" w:rsidP="00473CFC">
      <w:pPr>
        <w:spacing w:line="240" w:lineRule="auto"/>
        <w:ind w:left="5387"/>
        <w:jc w:val="center"/>
        <w:rPr>
          <w:rFonts w:eastAsia="Calibri"/>
          <w:bCs/>
          <w:i/>
          <w:sz w:val="32"/>
          <w:szCs w:val="32"/>
        </w:rPr>
      </w:pPr>
      <w:r w:rsidRPr="00473CFC">
        <w:rPr>
          <w:rFonts w:eastAsia="Calibri"/>
          <w:bCs/>
          <w:i/>
          <w:sz w:val="32"/>
          <w:szCs w:val="32"/>
        </w:rPr>
        <w:t>учитель начальных классов</w:t>
      </w:r>
    </w:p>
    <w:p w:rsidR="00E67BDD" w:rsidRDefault="00C2439D" w:rsidP="00C2439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473CFC"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="00E67BDD">
        <w:rPr>
          <w:sz w:val="20"/>
          <w:szCs w:val="20"/>
        </w:rPr>
        <w:t>«Культура и традиции народов Дагестана»</w:t>
      </w:r>
    </w:p>
    <w:p w:rsidR="00E67BDD" w:rsidRDefault="00E67BDD" w:rsidP="00E67BDD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Пояснительная записка.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          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</w:t>
      </w:r>
      <w:r w:rsidR="001E3C81">
        <w:rPr>
          <w:sz w:val="20"/>
          <w:szCs w:val="20"/>
        </w:rPr>
        <w:t>ринять меры для сохранения и пре</w:t>
      </w:r>
      <w:r>
        <w:rPr>
          <w:sz w:val="20"/>
          <w:szCs w:val="20"/>
        </w:rPr>
        <w:t>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Цель предмета КТНД  является: 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 школьников к уникальной материальной и духовной культуре древних народов, населяющих территорию Дагестан, к их традициям, обычаям;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-формирование у учащихся интереса и уважения к коренным народам, к их труду, языку;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-укрепление открытых, доброжелательных, дружеских отношений между людьми разных национальностей;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устойчивого интереса к богатому право культурному наследию родного края;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ценностных ориентиров через ознакомление с основными этапами жизни и деятельности выдающихся  подвижников.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Задачи: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-создать условия для знакомства учащихся с историей народов Дагестан,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-способствовать формировани</w:t>
      </w:r>
      <w:r w:rsidR="00F1724F">
        <w:rPr>
          <w:sz w:val="20"/>
          <w:szCs w:val="20"/>
        </w:rPr>
        <w:t>ю навыков экологической культуры</w:t>
      </w:r>
      <w:r>
        <w:rPr>
          <w:sz w:val="20"/>
          <w:szCs w:val="20"/>
        </w:rPr>
        <w:t xml:space="preserve">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-актуализация знаний в области  культурной традиции для современ</w:t>
      </w:r>
      <w:r>
        <w:rPr>
          <w:sz w:val="20"/>
          <w:szCs w:val="20"/>
        </w:rPr>
        <w:softHyphen/>
        <w:t>ных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развитие образно-ассоциативного восприятия явлений окружающего мира в исто</w:t>
      </w:r>
      <w:r>
        <w:rPr>
          <w:sz w:val="20"/>
          <w:szCs w:val="20"/>
        </w:rPr>
        <w:softHyphen/>
        <w:t>рико-культурном контексте;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детей к элементарным формам творческой деятельности на основе об</w:t>
      </w:r>
      <w:r>
        <w:rPr>
          <w:sz w:val="20"/>
          <w:szCs w:val="20"/>
        </w:rPr>
        <w:softHyphen/>
        <w:t>разцов 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умений анализа и оценки поведения на основе норм этики.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 планирование программного материала внесены дополнения в виде часов изучения краеведческого регионального материала.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Формы обучения: комбинированный, интегрированный урок, экскурсии, проведение праздников.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Виды деятельности на уроке: слушание рассказа учителя, 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</w:t>
      </w:r>
      <w:r w:rsidR="00F1724F">
        <w:rPr>
          <w:sz w:val="20"/>
          <w:szCs w:val="20"/>
        </w:rPr>
        <w:t>а</w:t>
      </w:r>
      <w:r>
        <w:rPr>
          <w:sz w:val="20"/>
          <w:szCs w:val="20"/>
        </w:rPr>
        <w:t>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Способствовать формированию навыков экологической культуре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 </w:t>
      </w:r>
      <w:r>
        <w:rPr>
          <w:rStyle w:val="apple-converted-space"/>
          <w:sz w:val="20"/>
          <w:szCs w:val="20"/>
        </w:rPr>
        <w:t> </w:t>
      </w:r>
      <w:proofErr w:type="spellStart"/>
      <w:r>
        <w:rPr>
          <w:rStyle w:val="a4"/>
          <w:sz w:val="20"/>
          <w:szCs w:val="20"/>
        </w:rPr>
        <w:t>Межпредметные</w:t>
      </w:r>
      <w:proofErr w:type="spellEnd"/>
      <w:r>
        <w:rPr>
          <w:rStyle w:val="a4"/>
          <w:sz w:val="20"/>
          <w:szCs w:val="20"/>
        </w:rPr>
        <w:t xml:space="preserve"> связи, преемственность: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Освоение нового содержания осуществляется с опорой на </w:t>
      </w: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с курсами истории Дагестана, Дагестанской литературы, МХК, </w:t>
      </w:r>
      <w:proofErr w:type="gramStart"/>
      <w:r>
        <w:rPr>
          <w:sz w:val="20"/>
          <w:szCs w:val="20"/>
        </w:rPr>
        <w:t>ИЗО</w:t>
      </w:r>
      <w:proofErr w:type="gramEnd"/>
      <w:r>
        <w:rPr>
          <w:sz w:val="20"/>
          <w:szCs w:val="20"/>
        </w:rPr>
        <w:t>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Главной педагогической функцией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Основными направлениями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 связей для совершенствования учебного процесса являются: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5"/>
          <w:bCs/>
          <w:sz w:val="20"/>
          <w:szCs w:val="20"/>
        </w:rPr>
        <w:t>-усиление системности в компоновке содержания и структуры учебного материала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теоретическое обобщение знаний и активизация познавательной деятельности в методах и приемах обучения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комплексность и сотрудничество учителей разных предметов в формах его организации.</w:t>
      </w:r>
    </w:p>
    <w:p w:rsidR="00E67BDD" w:rsidRDefault="00E67BDD" w:rsidP="00E67BDD">
      <w:pPr>
        <w:pStyle w:val="a3"/>
        <w:rPr>
          <w:sz w:val="20"/>
          <w:szCs w:val="20"/>
        </w:rPr>
      </w:pP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применяются в интегрированных уроках,  занятиях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содержания, комплексных экскурсиях,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 и др.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Используемые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технологии,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методы,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формы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работы,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обоснование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их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использования.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Интерес учащихся к истории своего народа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Большое внимание уделяется творчеству учащихся, организации их самостоятельной </w:t>
      </w:r>
      <w:proofErr w:type="gramStart"/>
      <w:r>
        <w:rPr>
          <w:sz w:val="20"/>
          <w:szCs w:val="20"/>
        </w:rPr>
        <w:t>деятельности</w:t>
      </w:r>
      <w:proofErr w:type="gramEnd"/>
      <w:r>
        <w:rPr>
          <w:sz w:val="20"/>
          <w:szCs w:val="20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-технология «дебаты» - развитие навыков публичных выступлений;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-лекционно-семинарские  - повышение качества </w:t>
      </w:r>
      <w:proofErr w:type="spellStart"/>
      <w:r>
        <w:rPr>
          <w:sz w:val="20"/>
          <w:szCs w:val="20"/>
        </w:rPr>
        <w:t>обученности</w:t>
      </w:r>
      <w:proofErr w:type="spellEnd"/>
      <w:r>
        <w:rPr>
          <w:sz w:val="20"/>
          <w:szCs w:val="20"/>
        </w:rPr>
        <w:t xml:space="preserve"> на базе отработки образовательных стандартов образования;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Особенности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организации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учебного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процесса.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учебно – исследовательской  работе.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      Стандарт ориентирован на воспитание школьника </w:t>
      </w:r>
      <w:proofErr w:type="gramStart"/>
      <w:r>
        <w:rPr>
          <w:sz w:val="20"/>
          <w:szCs w:val="20"/>
        </w:rPr>
        <w:t>–п</w:t>
      </w:r>
      <w:proofErr w:type="gramEnd"/>
      <w:r>
        <w:rPr>
          <w:sz w:val="20"/>
          <w:szCs w:val="20"/>
        </w:rPr>
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</w:t>
      </w:r>
      <w:r>
        <w:rPr>
          <w:rStyle w:val="apple-converted-space"/>
          <w:sz w:val="20"/>
          <w:szCs w:val="20"/>
        </w:rPr>
        <w:t> 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Требования к уровню подготовки учащихся: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знать: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первичные знания культуры, традиции, основные события истории;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>историю и традиции важнейших праздников и их духовное содержание;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уметь: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обобщать полученные знания и применять их на практике, в конкретной жизненной </w:t>
      </w:r>
      <w:proofErr w:type="spellStart"/>
      <w:r>
        <w:rPr>
          <w:sz w:val="20"/>
          <w:szCs w:val="20"/>
        </w:rPr>
        <w:t>ситуации</w:t>
      </w:r>
      <w:proofErr w:type="gramStart"/>
      <w:r>
        <w:rPr>
          <w:sz w:val="20"/>
          <w:szCs w:val="20"/>
        </w:rPr>
        <w:t>;з</w:t>
      </w:r>
      <w:proofErr w:type="gramEnd"/>
      <w:r>
        <w:rPr>
          <w:sz w:val="20"/>
          <w:szCs w:val="20"/>
        </w:rPr>
        <w:t>аботиться</w:t>
      </w:r>
      <w:proofErr w:type="spellEnd"/>
      <w:r>
        <w:rPr>
          <w:sz w:val="20"/>
          <w:szCs w:val="20"/>
        </w:rPr>
        <w:t xml:space="preserve"> и помогать другим людям;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научиться общаться друг с другом, уважать своих товарищей.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узнавать основные праздники.</w:t>
      </w:r>
    </w:p>
    <w:p w:rsidR="00E67BDD" w:rsidRDefault="00E67BDD" w:rsidP="00E67BDD">
      <w:pPr>
        <w:pStyle w:val="a3"/>
        <w:rPr>
          <w:sz w:val="20"/>
          <w:szCs w:val="20"/>
        </w:rPr>
      </w:pPr>
    </w:p>
    <w:p w:rsidR="00E512E0" w:rsidRPr="003932FD" w:rsidRDefault="00E512E0"/>
    <w:p w:rsidR="00E67BDD" w:rsidRPr="003932FD" w:rsidRDefault="00E67BDD"/>
    <w:p w:rsidR="00E67BDD" w:rsidRDefault="00E67BDD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/>
    <w:p w:rsidR="00473CFC" w:rsidRDefault="00473CFC" w:rsidP="00E67BDD">
      <w:pPr>
        <w:pStyle w:val="a3"/>
      </w:pPr>
    </w:p>
    <w:p w:rsidR="00E67BDD" w:rsidRPr="005B39AC" w:rsidRDefault="00E67BDD" w:rsidP="00E67BDD">
      <w:pPr>
        <w:pStyle w:val="a3"/>
        <w:rPr>
          <w:i/>
          <w:sz w:val="48"/>
        </w:rPr>
      </w:pPr>
      <w:r w:rsidRPr="005B39AC">
        <w:rPr>
          <w:i/>
          <w:sz w:val="48"/>
        </w:rPr>
        <w:lastRenderedPageBreak/>
        <w:t>Тематическое планирование уроков по КТНД в 4 классе.</w:t>
      </w:r>
    </w:p>
    <w:tbl>
      <w:tblPr>
        <w:tblW w:w="14478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200"/>
        <w:gridCol w:w="1103"/>
        <w:gridCol w:w="1048"/>
        <w:gridCol w:w="1444"/>
        <w:gridCol w:w="1134"/>
        <w:gridCol w:w="3685"/>
        <w:gridCol w:w="2126"/>
        <w:gridCol w:w="1418"/>
        <w:gridCol w:w="925"/>
        <w:gridCol w:w="492"/>
      </w:tblGrid>
      <w:tr w:rsidR="00F669CF" w:rsidRPr="005B39AC" w:rsidTr="00473CFC">
        <w:trPr>
          <w:trHeight w:val="716"/>
        </w:trPr>
        <w:tc>
          <w:tcPr>
            <w:tcW w:w="903" w:type="dxa"/>
            <w:vMerge w:val="restart"/>
          </w:tcPr>
          <w:p w:rsidR="00F669CF" w:rsidRPr="005B39AC" w:rsidRDefault="00F669CF" w:rsidP="00336EEE">
            <w:pPr>
              <w:rPr>
                <w:sz w:val="28"/>
              </w:rPr>
            </w:pPr>
          </w:p>
          <w:p w:rsidR="00F669CF" w:rsidRPr="005B39AC" w:rsidRDefault="00F669CF" w:rsidP="00336EEE">
            <w:r w:rsidRPr="005B39AC">
              <w:rPr>
                <w:sz w:val="28"/>
              </w:rPr>
              <w:t>№п\</w:t>
            </w:r>
            <w:proofErr w:type="gramStart"/>
            <w:r w:rsidRPr="005B39AC">
              <w:rPr>
                <w:sz w:val="28"/>
              </w:rPr>
              <w:t>п</w:t>
            </w:r>
            <w:proofErr w:type="gramEnd"/>
          </w:p>
        </w:tc>
        <w:tc>
          <w:tcPr>
            <w:tcW w:w="3795" w:type="dxa"/>
            <w:gridSpan w:val="4"/>
            <w:vMerge w:val="restart"/>
          </w:tcPr>
          <w:p w:rsidR="00F669CF" w:rsidRPr="005B39AC" w:rsidRDefault="00F669CF" w:rsidP="00336EEE">
            <w:pPr>
              <w:rPr>
                <w:i/>
              </w:rPr>
            </w:pPr>
            <w:r w:rsidRPr="005B39AC">
              <w:rPr>
                <w:i/>
                <w:sz w:val="40"/>
              </w:rPr>
              <w:t>Наименование тем</w:t>
            </w:r>
          </w:p>
        </w:tc>
        <w:tc>
          <w:tcPr>
            <w:tcW w:w="1134" w:type="dxa"/>
            <w:vMerge w:val="restart"/>
          </w:tcPr>
          <w:p w:rsidR="00F669CF" w:rsidRPr="005B39AC" w:rsidRDefault="00F669CF" w:rsidP="00336EEE">
            <w:r w:rsidRPr="005B39AC">
              <w:t>Кол-во   часов</w:t>
            </w:r>
          </w:p>
        </w:tc>
        <w:tc>
          <w:tcPr>
            <w:tcW w:w="3685" w:type="dxa"/>
            <w:vMerge w:val="restart"/>
          </w:tcPr>
          <w:p w:rsidR="00F669CF" w:rsidRDefault="00F669CF" w:rsidP="00336EEE">
            <w:r>
              <w:t>Планируемые</w:t>
            </w:r>
          </w:p>
          <w:p w:rsidR="00F669CF" w:rsidRPr="005B39AC" w:rsidRDefault="00F669CF" w:rsidP="00336EEE">
            <w:r>
              <w:t>результаты</w:t>
            </w:r>
          </w:p>
        </w:tc>
        <w:tc>
          <w:tcPr>
            <w:tcW w:w="2126" w:type="dxa"/>
            <w:vMerge w:val="restart"/>
          </w:tcPr>
          <w:p w:rsidR="00F669CF" w:rsidRDefault="00F669CF" w:rsidP="00336EEE">
            <w:r>
              <w:t>Форма</w:t>
            </w:r>
          </w:p>
          <w:p w:rsidR="00F669CF" w:rsidRPr="005B39AC" w:rsidRDefault="00F669CF" w:rsidP="00336EEE">
            <w:r>
              <w:t>занятий</w:t>
            </w:r>
          </w:p>
        </w:tc>
        <w:tc>
          <w:tcPr>
            <w:tcW w:w="2835" w:type="dxa"/>
            <w:gridSpan w:val="3"/>
          </w:tcPr>
          <w:p w:rsidR="00F669CF" w:rsidRPr="005B39AC" w:rsidRDefault="00473CFC" w:rsidP="00336EEE">
            <w:r>
              <w:t xml:space="preserve">                               </w:t>
            </w:r>
            <w:r w:rsidR="00F669CF" w:rsidRPr="005B39AC">
              <w:t>Дата</w:t>
            </w:r>
          </w:p>
        </w:tc>
      </w:tr>
      <w:tr w:rsidR="002A48ED" w:rsidRPr="005B39AC" w:rsidTr="00473CFC">
        <w:trPr>
          <w:trHeight w:val="715"/>
        </w:trPr>
        <w:tc>
          <w:tcPr>
            <w:tcW w:w="903" w:type="dxa"/>
            <w:vMerge/>
          </w:tcPr>
          <w:p w:rsidR="00F669CF" w:rsidRPr="005B39AC" w:rsidRDefault="00F669CF" w:rsidP="00336EEE">
            <w:pPr>
              <w:rPr>
                <w:sz w:val="28"/>
              </w:rPr>
            </w:pPr>
          </w:p>
        </w:tc>
        <w:tc>
          <w:tcPr>
            <w:tcW w:w="3795" w:type="dxa"/>
            <w:gridSpan w:val="4"/>
            <w:vMerge/>
          </w:tcPr>
          <w:p w:rsidR="00F669CF" w:rsidRPr="005B39AC" w:rsidRDefault="00F669CF" w:rsidP="00336EEE"/>
        </w:tc>
        <w:tc>
          <w:tcPr>
            <w:tcW w:w="1134" w:type="dxa"/>
            <w:vMerge/>
          </w:tcPr>
          <w:p w:rsidR="00F669CF" w:rsidRPr="005B39AC" w:rsidRDefault="00F669CF" w:rsidP="00336EEE"/>
        </w:tc>
        <w:tc>
          <w:tcPr>
            <w:tcW w:w="3685" w:type="dxa"/>
            <w:vMerge/>
          </w:tcPr>
          <w:p w:rsidR="00F669CF" w:rsidRDefault="00F669CF" w:rsidP="00336EEE"/>
        </w:tc>
        <w:tc>
          <w:tcPr>
            <w:tcW w:w="2126" w:type="dxa"/>
            <w:vMerge/>
          </w:tcPr>
          <w:p w:rsidR="00F669CF" w:rsidRDefault="00F669CF" w:rsidP="00336EEE"/>
        </w:tc>
        <w:tc>
          <w:tcPr>
            <w:tcW w:w="1418" w:type="dxa"/>
          </w:tcPr>
          <w:p w:rsidR="00F669CF" w:rsidRPr="005B39AC" w:rsidRDefault="00F669CF" w:rsidP="00336EEE">
            <w:r>
              <w:t>план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>
            <w:r>
              <w:t>факт</w:t>
            </w:r>
          </w:p>
        </w:tc>
      </w:tr>
      <w:tr w:rsidR="00F669CF" w:rsidRPr="005B39AC" w:rsidTr="00473CFC">
        <w:trPr>
          <w:trHeight w:val="45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28"/>
              </w:rPr>
            </w:pPr>
          </w:p>
          <w:p w:rsidR="00F669CF" w:rsidRPr="005B39AC" w:rsidRDefault="00F669CF" w:rsidP="00336EEE">
            <w:pPr>
              <w:pStyle w:val="a3"/>
              <w:rPr>
                <w:sz w:val="28"/>
              </w:rPr>
            </w:pPr>
            <w:r w:rsidRPr="005B39AC">
              <w:rPr>
                <w:sz w:val="32"/>
              </w:rPr>
              <w:t xml:space="preserve">Наша </w:t>
            </w:r>
            <w:proofErr w:type="spellStart"/>
            <w:r w:rsidRPr="005B39AC">
              <w:rPr>
                <w:sz w:val="32"/>
              </w:rPr>
              <w:t>Родина</w:t>
            </w:r>
            <w:proofErr w:type="gramStart"/>
            <w:r w:rsidRPr="005B39AC">
              <w:rPr>
                <w:sz w:val="32"/>
              </w:rPr>
              <w:t>.С</w:t>
            </w:r>
            <w:proofErr w:type="spellEnd"/>
            <w:proofErr w:type="gramEnd"/>
            <w:r w:rsidRPr="005B39AC">
              <w:rPr>
                <w:sz w:val="32"/>
              </w:rPr>
              <w:t xml:space="preserve"> чего начинается Родина?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 w:val="restart"/>
          </w:tcPr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</w:t>
            </w:r>
            <w:r w:rsidRPr="00F669CF">
              <w:rPr>
                <w:color w:val="000000"/>
                <w:shd w:val="clear" w:color="auto" w:fill="FFFFFF"/>
              </w:rPr>
              <w:t>азвивать интерес детей к своей Родине, любознательность и познавательную мотивацию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 w:rsidRPr="00F669CF">
              <w:rPr>
                <w:color w:val="000000"/>
                <w:shd w:val="clear" w:color="auto" w:fill="FFFFFF"/>
              </w:rPr>
              <w:t xml:space="preserve">Формировать патриотические чувства на основе беседы о родном </w:t>
            </w:r>
            <w:proofErr w:type="spellStart"/>
            <w:r w:rsidRPr="00F669CF">
              <w:rPr>
                <w:color w:val="000000"/>
                <w:shd w:val="clear" w:color="auto" w:fill="FFFFFF"/>
              </w:rPr>
              <w:t>селе</w:t>
            </w:r>
            <w:proofErr w:type="gramStart"/>
            <w:r w:rsidRPr="00F669CF">
              <w:rPr>
                <w:color w:val="000000"/>
                <w:shd w:val="clear" w:color="auto" w:fill="FFFFFF"/>
              </w:rPr>
              <w:t>,р</w:t>
            </w:r>
            <w:proofErr w:type="gramEnd"/>
            <w:r w:rsidRPr="00F669CF">
              <w:rPr>
                <w:color w:val="000000"/>
                <w:shd w:val="clear" w:color="auto" w:fill="FFFFFF"/>
              </w:rPr>
              <w:t>еспублике</w:t>
            </w:r>
            <w:proofErr w:type="spellEnd"/>
            <w:r w:rsidRPr="00F669CF">
              <w:rPr>
                <w:color w:val="000000"/>
                <w:shd w:val="clear" w:color="auto" w:fill="FFFFFF"/>
              </w:rPr>
              <w:t xml:space="preserve"> и стране.</w:t>
            </w:r>
          </w:p>
          <w:p w:rsidR="002C1F03" w:rsidRPr="00F669CF" w:rsidRDefault="002C1F03" w:rsidP="00336EEE">
            <w:pPr>
              <w:rPr>
                <w:color w:val="000000"/>
                <w:shd w:val="clear" w:color="auto" w:fill="FFFFFF"/>
              </w:rPr>
            </w:pPr>
            <w:r>
              <w:t>Учить понимать значение нравственных норм и ценностей для достойной жизни личности, семьи, общества; – поступать в соответствии с нравственными принципами</w:t>
            </w:r>
          </w:p>
        </w:tc>
        <w:tc>
          <w:tcPr>
            <w:tcW w:w="2126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08</w:t>
            </w:r>
            <w:r w:rsidR="00F669CF" w:rsidRPr="005B39AC">
              <w:t>.09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24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2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pPr>
              <w:pStyle w:val="a3"/>
            </w:pPr>
          </w:p>
          <w:p w:rsidR="00F669CF" w:rsidRPr="005B39AC" w:rsidRDefault="00F669CF" w:rsidP="00336EEE">
            <w:pPr>
              <w:pStyle w:val="a3"/>
            </w:pPr>
            <w:proofErr w:type="gramStart"/>
            <w:r w:rsidRPr="005B39AC">
              <w:rPr>
                <w:sz w:val="32"/>
              </w:rPr>
              <w:t>Мой</w:t>
            </w:r>
            <w:proofErr w:type="gramEnd"/>
            <w:r w:rsidRPr="005B39AC"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ДагестанЗемля</w:t>
            </w:r>
            <w:proofErr w:type="spellEnd"/>
            <w:r w:rsidRPr="005B39AC">
              <w:rPr>
                <w:sz w:val="32"/>
              </w:rPr>
              <w:t xml:space="preserve"> и соседи Дагестана.</w:t>
            </w:r>
          </w:p>
        </w:tc>
        <w:tc>
          <w:tcPr>
            <w:tcW w:w="1134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F669CF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22</w:t>
            </w:r>
            <w:r w:rsidR="00F669CF" w:rsidRPr="005B39AC">
              <w:t>.09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18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3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 xml:space="preserve">Родословная </w:t>
            </w:r>
            <w:proofErr w:type="spellStart"/>
            <w:r w:rsidRPr="005B39AC">
              <w:rPr>
                <w:sz w:val="32"/>
              </w:rPr>
              <w:t>Дагестана</w:t>
            </w:r>
            <w:proofErr w:type="gramStart"/>
            <w:r w:rsidRPr="005B39AC">
              <w:rPr>
                <w:sz w:val="32"/>
              </w:rPr>
              <w:t>.И</w:t>
            </w:r>
            <w:proofErr w:type="gramEnd"/>
            <w:r w:rsidRPr="005B39AC">
              <w:rPr>
                <w:sz w:val="32"/>
              </w:rPr>
              <w:t>стоки</w:t>
            </w:r>
            <w:proofErr w:type="spellEnd"/>
            <w:r w:rsidRPr="005B39AC">
              <w:rPr>
                <w:sz w:val="32"/>
              </w:rPr>
              <w:t xml:space="preserve"> Дагестана.</w:t>
            </w:r>
          </w:p>
          <w:p w:rsidR="00F669CF" w:rsidRPr="005B39AC" w:rsidRDefault="00F669CF" w:rsidP="00336EEE">
            <w:pPr>
              <w:pStyle w:val="a3"/>
            </w:pP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>
              <w:t>конкурс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29</w:t>
            </w:r>
            <w:r w:rsidR="00F669CF" w:rsidRPr="005B39AC">
              <w:t>.09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64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4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человечества.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06.10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67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5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народов Дагестана.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13</w:t>
            </w:r>
            <w:r w:rsidR="00F669CF" w:rsidRPr="005B39AC">
              <w:t>.10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58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6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 xml:space="preserve">Культура </w:t>
            </w:r>
            <w:proofErr w:type="spellStart"/>
            <w:r w:rsidRPr="005B39AC">
              <w:rPr>
                <w:sz w:val="32"/>
              </w:rPr>
              <w:t>человека</w:t>
            </w:r>
            <w:proofErr w:type="gramStart"/>
            <w:r w:rsidRPr="005B39AC">
              <w:rPr>
                <w:sz w:val="32"/>
              </w:rPr>
              <w:t>:ч</w:t>
            </w:r>
            <w:proofErr w:type="gramEnd"/>
            <w:r w:rsidRPr="005B39AC">
              <w:rPr>
                <w:sz w:val="32"/>
              </w:rPr>
              <w:t>еловек</w:t>
            </w:r>
            <w:proofErr w:type="spellEnd"/>
            <w:r w:rsidRPr="005B39AC">
              <w:rPr>
                <w:sz w:val="32"/>
              </w:rPr>
              <w:t xml:space="preserve"> и человечность.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20</w:t>
            </w:r>
            <w:r w:rsidR="00F669CF" w:rsidRPr="005B39AC">
              <w:t>.10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63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lastRenderedPageBreak/>
              <w:t>7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Идеал настоящего человека.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27</w:t>
            </w:r>
            <w:r w:rsidR="00F669CF" w:rsidRPr="005B39AC">
              <w:t>.10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F669CF" w:rsidRPr="005B39AC" w:rsidTr="00473CFC">
        <w:trPr>
          <w:trHeight w:val="57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8</w:t>
            </w:r>
          </w:p>
        </w:tc>
        <w:tc>
          <w:tcPr>
            <w:tcW w:w="3795" w:type="dxa"/>
            <w:gridSpan w:val="4"/>
          </w:tcPr>
          <w:p w:rsidR="00F669CF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Народный кодекс чести.</w:t>
            </w:r>
          </w:p>
          <w:p w:rsidR="001C69A1" w:rsidRPr="005B39AC" w:rsidRDefault="001C69A1" w:rsidP="00336EEE">
            <w:r>
              <w:rPr>
                <w:sz w:val="32"/>
              </w:rPr>
              <w:t xml:space="preserve">     2 четверть</w:t>
            </w:r>
          </w:p>
        </w:tc>
        <w:tc>
          <w:tcPr>
            <w:tcW w:w="1134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Pr="005B39AC" w:rsidRDefault="00F669CF" w:rsidP="00336EEE">
            <w:r>
              <w:t>конференция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03.11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2C1F03" w:rsidRPr="005B39AC" w:rsidTr="00473CFC">
        <w:trPr>
          <w:trHeight w:val="645"/>
        </w:trPr>
        <w:tc>
          <w:tcPr>
            <w:tcW w:w="903" w:type="dxa"/>
          </w:tcPr>
          <w:p w:rsidR="002C1F03" w:rsidRPr="005B39AC" w:rsidRDefault="002C1F03" w:rsidP="00336EEE">
            <w:r w:rsidRPr="005B39AC">
              <w:rPr>
                <w:sz w:val="36"/>
              </w:rPr>
              <w:t>9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 украшает человека.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 w:val="restart"/>
          </w:tcPr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>• находить все источники информации, отбирать из них нужный мате</w:t>
            </w:r>
            <w:r w:rsidR="00F1724F">
              <w:rPr>
                <w:sz w:val="16"/>
                <w:szCs w:val="16"/>
              </w:rPr>
              <w:t>риал, перерабатывать, системати</w:t>
            </w:r>
            <w:r w:rsidRPr="00DA0047">
              <w:rPr>
                <w:sz w:val="16"/>
                <w:szCs w:val="16"/>
              </w:rPr>
              <w:t>зировать, выстраивать в логике, соответствующей цели;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самостоятельно готовить презентацию из 9—10 слайдов, обращаясь за помощью к взрослым только в случае серьёзных затруднений;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использовать в презентации не только текст, но и изображения, видеофайлы;</w:t>
            </w:r>
          </w:p>
          <w:p w:rsidR="002C1F03" w:rsidRP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озвучивать презентацию с опорой на слайды, на которых представлены цель и план выступления.</w:t>
            </w:r>
          </w:p>
        </w:tc>
        <w:tc>
          <w:tcPr>
            <w:tcW w:w="2126" w:type="dxa"/>
          </w:tcPr>
          <w:p w:rsidR="002C1F03" w:rsidRPr="005B39AC" w:rsidRDefault="002C1F03" w:rsidP="00336EEE">
            <w:r>
              <w:t>проект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10</w:t>
            </w:r>
            <w:r w:rsidR="00D11701">
              <w:t>.11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51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10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Имя—благожелатель человека.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3685" w:type="dxa"/>
            <w:vMerge/>
          </w:tcPr>
          <w:p w:rsidR="002C1F03" w:rsidRPr="005B39AC" w:rsidRDefault="002C1F03" w:rsidP="00336EEE"/>
        </w:tc>
        <w:tc>
          <w:tcPr>
            <w:tcW w:w="2126" w:type="dxa"/>
          </w:tcPr>
          <w:p w:rsidR="002C1F03" w:rsidRPr="005B39AC" w:rsidRDefault="002C1F03" w:rsidP="00336EEE">
            <w:r>
              <w:t>конкурс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17</w:t>
            </w:r>
            <w:r w:rsidR="00D11701">
              <w:t>.11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49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11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Человек украшает своё имя.</w:t>
            </w:r>
          </w:p>
        </w:tc>
        <w:tc>
          <w:tcPr>
            <w:tcW w:w="1134" w:type="dxa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5B39AC" w:rsidRDefault="002C1F03" w:rsidP="00336EEE"/>
        </w:tc>
        <w:tc>
          <w:tcPr>
            <w:tcW w:w="2126" w:type="dxa"/>
          </w:tcPr>
          <w:p w:rsidR="002C1F03" w:rsidRPr="005B39AC" w:rsidRDefault="002C1F03" w:rsidP="00336EEE">
            <w:r>
              <w:t>беседа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24</w:t>
            </w:r>
            <w:r w:rsidR="00D11701">
              <w:t>.11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12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proofErr w:type="gramStart"/>
            <w:r w:rsidRPr="005B39AC">
              <w:rPr>
                <w:sz w:val="32"/>
              </w:rPr>
              <w:t>Доброе</w:t>
            </w:r>
            <w:proofErr w:type="gramEnd"/>
            <w:r w:rsidRPr="005B39AC">
              <w:rPr>
                <w:sz w:val="32"/>
              </w:rPr>
              <w:t xml:space="preserve"> имя—лучше сокровищ.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5B39AC" w:rsidRDefault="002C1F03" w:rsidP="00336EEE"/>
        </w:tc>
        <w:tc>
          <w:tcPr>
            <w:tcW w:w="2126" w:type="dxa"/>
          </w:tcPr>
          <w:p w:rsidR="002C1F03" w:rsidRPr="005B39AC" w:rsidRDefault="002C1F03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</w:t>
            </w:r>
            <w:r w:rsidR="00D11701">
              <w:t>.12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DA0047" w:rsidRPr="005B39AC" w:rsidTr="00473CFC">
        <w:trPr>
          <w:trHeight w:val="645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13</w:t>
            </w:r>
          </w:p>
        </w:tc>
        <w:tc>
          <w:tcPr>
            <w:tcW w:w="3795" w:type="dxa"/>
            <w:gridSpan w:val="4"/>
          </w:tcPr>
          <w:p w:rsidR="00F669CF" w:rsidRPr="005B39AC" w:rsidRDefault="00F669CF" w:rsidP="00336EEE">
            <w:pPr>
              <w:rPr>
                <w:u w:val="single"/>
              </w:rPr>
            </w:pPr>
            <w:r w:rsidRPr="005B39AC">
              <w:rPr>
                <w:sz w:val="32"/>
                <w:u w:val="single"/>
              </w:rPr>
              <w:t>Самостоятельная  работа.</w:t>
            </w:r>
          </w:p>
        </w:tc>
        <w:tc>
          <w:tcPr>
            <w:tcW w:w="1134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</w:tcPr>
          <w:p w:rsidR="00F669CF" w:rsidRPr="005B39AC" w:rsidRDefault="00F669CF" w:rsidP="00336EEE"/>
        </w:tc>
        <w:tc>
          <w:tcPr>
            <w:tcW w:w="2126" w:type="dxa"/>
          </w:tcPr>
          <w:p w:rsidR="00F669CF" w:rsidRDefault="00F669CF" w:rsidP="00336EEE">
            <w:r>
              <w:t>Смотр</w:t>
            </w:r>
          </w:p>
          <w:p w:rsidR="00F669CF" w:rsidRPr="005B39AC" w:rsidRDefault="00F669CF" w:rsidP="00336EEE">
            <w:r>
              <w:t>знаний</w:t>
            </w:r>
          </w:p>
        </w:tc>
        <w:tc>
          <w:tcPr>
            <w:tcW w:w="1418" w:type="dxa"/>
          </w:tcPr>
          <w:p w:rsidR="00F669CF" w:rsidRPr="005B39AC" w:rsidRDefault="002E1E07" w:rsidP="00336EEE">
            <w:r>
              <w:t>8</w:t>
            </w:r>
            <w:r w:rsidR="00D11701">
              <w:t>.12</w:t>
            </w:r>
          </w:p>
        </w:tc>
        <w:tc>
          <w:tcPr>
            <w:tcW w:w="1417" w:type="dxa"/>
            <w:gridSpan w:val="2"/>
          </w:tcPr>
          <w:p w:rsidR="00F669CF" w:rsidRPr="005B39AC" w:rsidRDefault="00F669CF" w:rsidP="00336EEE"/>
        </w:tc>
      </w:tr>
      <w:tr w:rsidR="002C1F03" w:rsidRPr="005B39AC" w:rsidTr="00473CFC">
        <w:trPr>
          <w:trHeight w:val="61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14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 правильно обращаться к людям?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 w:val="restart"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выражать собственное мнение, обосновывать его с учётом ситуации общения;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t xml:space="preserve"> </w:t>
            </w: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использовать нормы речевого этикета в ситуациях учебного и бытового </w:t>
            </w:r>
            <w:r w:rsidRPr="002C1F03">
              <w:rPr>
                <w:sz w:val="20"/>
                <w:szCs w:val="20"/>
              </w:rPr>
              <w:lastRenderedPageBreak/>
              <w:t>общения (приветствие, пр</w:t>
            </w:r>
            <w:proofErr w:type="gramStart"/>
            <w:r w:rsidRPr="002C1F03">
              <w:rPr>
                <w:sz w:val="20"/>
                <w:szCs w:val="20"/>
              </w:rPr>
              <w:t>о-</w:t>
            </w:r>
            <w:proofErr w:type="gramEnd"/>
            <w:r w:rsidRPr="002C1F03">
              <w:rPr>
                <w:sz w:val="20"/>
                <w:szCs w:val="20"/>
              </w:rPr>
              <w:t xml:space="preserve"> </w:t>
            </w:r>
            <w:proofErr w:type="spellStart"/>
            <w:r w:rsidRPr="002C1F03">
              <w:rPr>
                <w:sz w:val="20"/>
                <w:szCs w:val="20"/>
              </w:rPr>
              <w:t>щание</w:t>
            </w:r>
            <w:proofErr w:type="spellEnd"/>
            <w:r w:rsidRPr="002C1F03">
              <w:rPr>
                <w:sz w:val="20"/>
                <w:szCs w:val="20"/>
              </w:rPr>
              <w:t xml:space="preserve">, извинение, благодарность, обращение с просьбой), в том числе при обращении с помощью средств ИКТ; 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</w:t>
            </w: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игра-имитация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15</w:t>
            </w:r>
            <w:r w:rsidR="00D11701">
              <w:t>.12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64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15</w:t>
            </w:r>
          </w:p>
        </w:tc>
        <w:tc>
          <w:tcPr>
            <w:tcW w:w="3795" w:type="dxa"/>
            <w:gridSpan w:val="4"/>
          </w:tcPr>
          <w:p w:rsidR="002C1F03" w:rsidRDefault="002C1F03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 xml:space="preserve">К старшим- с почтением, </w:t>
            </w:r>
            <w:r w:rsidRPr="005B39AC">
              <w:rPr>
                <w:sz w:val="32"/>
              </w:rPr>
              <w:lastRenderedPageBreak/>
              <w:t>к младшим- с уважением.</w:t>
            </w:r>
          </w:p>
          <w:p w:rsidR="004029A8" w:rsidRDefault="004029A8" w:rsidP="00336EEE">
            <w:pPr>
              <w:pStyle w:val="a3"/>
              <w:rPr>
                <w:sz w:val="32"/>
              </w:rPr>
            </w:pPr>
          </w:p>
          <w:p w:rsidR="004029A8" w:rsidRPr="005B39AC" w:rsidRDefault="004029A8" w:rsidP="00336EEE">
            <w:pPr>
              <w:pStyle w:val="a3"/>
              <w:rPr>
                <w:sz w:val="32"/>
              </w:rPr>
            </w:pPr>
            <w:r>
              <w:rPr>
                <w:sz w:val="32"/>
              </w:rPr>
              <w:t xml:space="preserve">            3 четверть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lastRenderedPageBreak/>
              <w:t>1</w:t>
            </w:r>
          </w:p>
        </w:tc>
        <w:tc>
          <w:tcPr>
            <w:tcW w:w="3685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ролевая игра</w:t>
            </w:r>
          </w:p>
        </w:tc>
        <w:tc>
          <w:tcPr>
            <w:tcW w:w="1418" w:type="dxa"/>
          </w:tcPr>
          <w:p w:rsidR="002C1F03" w:rsidRDefault="002E1E07" w:rsidP="00336EEE">
            <w:r>
              <w:lastRenderedPageBreak/>
              <w:t>22</w:t>
            </w:r>
            <w:r w:rsidR="00D11701">
              <w:t>.12</w:t>
            </w:r>
          </w:p>
          <w:p w:rsidR="002E1E07" w:rsidRPr="005B39AC" w:rsidRDefault="002E1E07" w:rsidP="00336EEE">
            <w:r>
              <w:lastRenderedPageBreak/>
              <w:t>29.12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16</w:t>
            </w:r>
          </w:p>
        </w:tc>
        <w:tc>
          <w:tcPr>
            <w:tcW w:w="3795" w:type="dxa"/>
            <w:gridSpan w:val="4"/>
          </w:tcPr>
          <w:p w:rsidR="001C69A1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Как правильно приветствовать</w:t>
            </w:r>
          </w:p>
          <w:p w:rsidR="002C1F03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 xml:space="preserve"> ( здороваться)?</w:t>
            </w:r>
          </w:p>
          <w:p w:rsidR="001C69A1" w:rsidRPr="005B39AC" w:rsidRDefault="001C69A1" w:rsidP="004029A8">
            <w:r>
              <w:rPr>
                <w:sz w:val="32"/>
              </w:rPr>
              <w:t xml:space="preserve">      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12</w:t>
            </w:r>
            <w:r w:rsidR="00D11701">
              <w:t>.01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72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17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Формы приветствия народов Дагестана.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19</w:t>
            </w:r>
            <w:r w:rsidR="00D11701">
              <w:t>.01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57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18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Благопожелание. Кому и как его выражать?</w:t>
            </w:r>
          </w:p>
        </w:tc>
        <w:tc>
          <w:tcPr>
            <w:tcW w:w="1134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26</w:t>
            </w:r>
            <w:r w:rsidR="00D11701">
              <w:t>.01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2C1F03" w:rsidRPr="005B39AC" w:rsidTr="00473CFC">
        <w:trPr>
          <w:trHeight w:val="52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19</w:t>
            </w:r>
          </w:p>
        </w:tc>
        <w:tc>
          <w:tcPr>
            <w:tcW w:w="3795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Какие благопожелания выражать?</w:t>
            </w:r>
          </w:p>
        </w:tc>
        <w:tc>
          <w:tcPr>
            <w:tcW w:w="1134" w:type="dxa"/>
          </w:tcPr>
          <w:p w:rsidR="002C1F03" w:rsidRPr="005B39AC" w:rsidRDefault="002C1F03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418" w:type="dxa"/>
          </w:tcPr>
          <w:p w:rsidR="002C1F03" w:rsidRPr="005B39AC" w:rsidRDefault="002E1E07" w:rsidP="00336EEE">
            <w:r>
              <w:t>2</w:t>
            </w:r>
            <w:r w:rsidR="00D11701">
              <w:t>.02</w:t>
            </w:r>
          </w:p>
        </w:tc>
        <w:tc>
          <w:tcPr>
            <w:tcW w:w="1417" w:type="dxa"/>
            <w:gridSpan w:val="2"/>
          </w:tcPr>
          <w:p w:rsidR="002C1F03" w:rsidRPr="005B39AC" w:rsidRDefault="002C1F03" w:rsidP="00336EEE"/>
        </w:tc>
      </w:tr>
      <w:tr w:rsidR="00DA0047" w:rsidRPr="005B39AC" w:rsidTr="00473CFC">
        <w:trPr>
          <w:trHeight w:val="630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20</w:t>
            </w:r>
          </w:p>
        </w:tc>
        <w:tc>
          <w:tcPr>
            <w:tcW w:w="3795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традиции человечности</w:t>
            </w:r>
          </w:p>
        </w:tc>
        <w:tc>
          <w:tcPr>
            <w:tcW w:w="1134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 w:val="restart"/>
          </w:tcPr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характеризовать семью и семейные отношения; оценивать социальное значение семейных традиций и обычаев;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 • характеризовать основные роли членов семьи, включая </w:t>
            </w:r>
            <w:proofErr w:type="gramStart"/>
            <w:r w:rsidRPr="00DA0047">
              <w:rPr>
                <w:sz w:val="18"/>
                <w:szCs w:val="18"/>
              </w:rPr>
              <w:t>свою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применять знания курса и социальный опыт для выражения и аргументации </w:t>
            </w:r>
            <w:r w:rsidRPr="00DA0047">
              <w:rPr>
                <w:sz w:val="18"/>
                <w:szCs w:val="18"/>
              </w:rPr>
              <w:lastRenderedPageBreak/>
              <w:t xml:space="preserve">собственных суждений, касающихся многообразия социальных групп и социальных различий в обществе;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формулировать собственную точку зрения на социальный портрет достойного гражданина страны;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применять полученные знания для характерист</w:t>
            </w:r>
            <w:r w:rsidR="00F1724F">
              <w:rPr>
                <w:sz w:val="18"/>
                <w:szCs w:val="18"/>
              </w:rPr>
              <w:t xml:space="preserve">ики </w:t>
            </w:r>
            <w:r w:rsidRPr="00DA0047">
              <w:rPr>
                <w:sz w:val="18"/>
                <w:szCs w:val="18"/>
              </w:rPr>
              <w:t xml:space="preserve"> семьи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сюжетно-ролевая игра</w:t>
            </w:r>
          </w:p>
        </w:tc>
        <w:tc>
          <w:tcPr>
            <w:tcW w:w="1418" w:type="dxa"/>
          </w:tcPr>
          <w:p w:rsidR="00DA0047" w:rsidRPr="005B39AC" w:rsidRDefault="002E1E07" w:rsidP="00336EEE">
            <w:r>
              <w:t>9</w:t>
            </w:r>
            <w:r w:rsidR="00D11701">
              <w:t>.02</w:t>
            </w:r>
          </w:p>
        </w:tc>
        <w:tc>
          <w:tcPr>
            <w:tcW w:w="1417" w:type="dxa"/>
            <w:gridSpan w:val="2"/>
          </w:tcPr>
          <w:p w:rsidR="00DA0047" w:rsidRPr="005B39AC" w:rsidRDefault="00DA0047" w:rsidP="00336EEE"/>
        </w:tc>
      </w:tr>
      <w:tr w:rsidR="00DA0047" w:rsidRPr="005B39AC" w:rsidTr="00473CFC">
        <w:trPr>
          <w:trHeight w:val="61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21</w:t>
            </w:r>
          </w:p>
        </w:tc>
        <w:tc>
          <w:tcPr>
            <w:tcW w:w="3795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обязанности человека</w:t>
            </w:r>
          </w:p>
        </w:tc>
        <w:tc>
          <w:tcPr>
            <w:tcW w:w="1134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418" w:type="dxa"/>
          </w:tcPr>
          <w:p w:rsidR="00DA0047" w:rsidRPr="005B39AC" w:rsidRDefault="002E1E07" w:rsidP="00336EEE">
            <w:r>
              <w:t>16</w:t>
            </w:r>
            <w:r w:rsidR="00D11701">
              <w:t>.02</w:t>
            </w:r>
          </w:p>
        </w:tc>
        <w:tc>
          <w:tcPr>
            <w:tcW w:w="1417" w:type="dxa"/>
            <w:gridSpan w:val="2"/>
          </w:tcPr>
          <w:p w:rsidR="00DA0047" w:rsidRPr="005B39AC" w:rsidRDefault="00DA0047" w:rsidP="00336EEE"/>
        </w:tc>
      </w:tr>
      <w:tr w:rsidR="00DA0047" w:rsidRPr="005B39AC" w:rsidTr="00473CFC">
        <w:trPr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22</w:t>
            </w:r>
          </w:p>
        </w:tc>
        <w:tc>
          <w:tcPr>
            <w:tcW w:w="3795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Сочинение на тему: «Моя семья</w:t>
            </w:r>
            <w:proofErr w:type="gramStart"/>
            <w:r w:rsidRPr="005B39AC">
              <w:rPr>
                <w:sz w:val="32"/>
              </w:rPr>
              <w:t>.»</w:t>
            </w:r>
            <w:proofErr w:type="gramEnd"/>
          </w:p>
        </w:tc>
        <w:tc>
          <w:tcPr>
            <w:tcW w:w="1134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</w:tcPr>
          <w:p w:rsidR="00DA0047" w:rsidRPr="005B39AC" w:rsidRDefault="00DA0047" w:rsidP="00336EEE">
            <w:r>
              <w:t>конкурс</w:t>
            </w:r>
          </w:p>
        </w:tc>
        <w:tc>
          <w:tcPr>
            <w:tcW w:w="1418" w:type="dxa"/>
          </w:tcPr>
          <w:p w:rsidR="00DA0047" w:rsidRPr="005B39AC" w:rsidRDefault="002E1E07" w:rsidP="00336EEE">
            <w:r>
              <w:t>02.03</w:t>
            </w:r>
          </w:p>
        </w:tc>
        <w:tc>
          <w:tcPr>
            <w:tcW w:w="1417" w:type="dxa"/>
            <w:gridSpan w:val="2"/>
          </w:tcPr>
          <w:p w:rsidR="00DA0047" w:rsidRPr="005B39AC" w:rsidRDefault="00DA0047" w:rsidP="00336EEE"/>
        </w:tc>
      </w:tr>
      <w:tr w:rsidR="00DA0047" w:rsidRPr="005B39AC" w:rsidTr="00473CFC">
        <w:trPr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23</w:t>
            </w:r>
          </w:p>
        </w:tc>
        <w:tc>
          <w:tcPr>
            <w:tcW w:w="3795" w:type="dxa"/>
            <w:gridSpan w:val="4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долга и добрососедства</w:t>
            </w:r>
          </w:p>
        </w:tc>
        <w:tc>
          <w:tcPr>
            <w:tcW w:w="1134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418" w:type="dxa"/>
          </w:tcPr>
          <w:p w:rsidR="00DA0047" w:rsidRPr="005B39AC" w:rsidRDefault="00D11701" w:rsidP="00336EEE">
            <w:r>
              <w:t>3.03</w:t>
            </w:r>
          </w:p>
        </w:tc>
        <w:tc>
          <w:tcPr>
            <w:tcW w:w="1417" w:type="dxa"/>
            <w:gridSpan w:val="2"/>
          </w:tcPr>
          <w:p w:rsidR="00DA0047" w:rsidRPr="005B39AC" w:rsidRDefault="00DA0047" w:rsidP="00336EEE"/>
        </w:tc>
      </w:tr>
      <w:tr w:rsidR="00DA0047" w:rsidRPr="005B39AC" w:rsidTr="00473CFC">
        <w:trPr>
          <w:trHeight w:val="525"/>
        </w:trPr>
        <w:tc>
          <w:tcPr>
            <w:tcW w:w="903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24</w:t>
            </w:r>
          </w:p>
        </w:tc>
        <w:tc>
          <w:tcPr>
            <w:tcW w:w="3795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Род и родовые традиции человечности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r>
              <w:t>проект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0047" w:rsidRPr="005B39AC" w:rsidRDefault="002E1E07" w:rsidP="00336EEE">
            <w:r>
              <w:t>09</w:t>
            </w:r>
            <w:r w:rsidR="00D11701">
              <w:t>.03</w:t>
            </w:r>
          </w:p>
        </w:tc>
        <w:tc>
          <w:tcPr>
            <w:tcW w:w="92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73CFC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25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Как можно любить свой </w:t>
            </w:r>
            <w:proofErr w:type="spellStart"/>
            <w:r w:rsidRPr="005B39AC">
              <w:rPr>
                <w:sz w:val="32"/>
              </w:rPr>
              <w:t>тухум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2E1E07" w:rsidP="00336EEE">
            <w:r>
              <w:t>16</w:t>
            </w:r>
            <w:r w:rsidR="00D11701">
              <w:t>.03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73CFC">
        <w:trPr>
          <w:trHeight w:val="58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26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 xml:space="preserve">На чем держится честь </w:t>
            </w:r>
            <w:proofErr w:type="spellStart"/>
            <w:r w:rsidRPr="005B39AC">
              <w:rPr>
                <w:sz w:val="32"/>
              </w:rPr>
              <w:t>тухума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2E1E07" w:rsidP="00336EEE">
            <w:r>
              <w:t>06.04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73CFC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27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Традиции человечности </w:t>
            </w:r>
            <w:proofErr w:type="gramStart"/>
            <w:r w:rsidRPr="005B39AC">
              <w:rPr>
                <w:sz w:val="32"/>
              </w:rPr>
              <w:t>Дагестанского</w:t>
            </w:r>
            <w:proofErr w:type="gramEnd"/>
            <w:r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джамаата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DA0047" w:rsidRPr="005B39AC" w:rsidRDefault="00DA0047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2E1E07" w:rsidP="00336EEE">
            <w:r>
              <w:t>13</w:t>
            </w:r>
            <w:r w:rsidR="00D11701">
              <w:t>.04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73CFC">
        <w:trPr>
          <w:trHeight w:val="48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28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дружбы и солидарности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2E1E07" w:rsidP="00336EEE">
            <w:r>
              <w:t>20</w:t>
            </w:r>
            <w:r w:rsidR="00D11701">
              <w:t>.04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2A48ED" w:rsidRPr="005B39AC" w:rsidTr="00473CFC">
        <w:trPr>
          <w:trHeight w:val="54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29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Нормы и правила Дагестанского общежития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2A48ED" w:rsidRPr="002A48ED" w:rsidRDefault="002A48ED" w:rsidP="00336EEE">
            <w:pPr>
              <w:rPr>
                <w:sz w:val="20"/>
                <w:szCs w:val="20"/>
              </w:rPr>
            </w:pPr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овладеть понятием толерантности, воспитывать </w:t>
            </w:r>
            <w:proofErr w:type="gramStart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>обучающихся</w:t>
            </w:r>
            <w:proofErr w:type="gramEnd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 через их гражданскую позицию, обогатить духовный мир личности, воспитывать патриотизм путем приобщения к </w:t>
            </w:r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нравственным ценностям.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lastRenderedPageBreak/>
              <w:t>семинар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E1E07" w:rsidP="00336EEE">
            <w:r>
              <w:t>27</w:t>
            </w:r>
            <w:r w:rsidR="00D11701">
              <w:t>.04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473CFC">
        <w:trPr>
          <w:trHeight w:val="57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30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взаимопомощи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</w:tcPr>
          <w:p w:rsidR="002A48ED" w:rsidRPr="005B39AC" w:rsidRDefault="002A48ED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семинар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E1E07" w:rsidP="00336EEE">
            <w:r>
              <w:t>4</w:t>
            </w:r>
            <w:r w:rsidR="00D11701">
              <w:t>.05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473CFC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31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Традиционные праздники народов Дагестана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2A48ED" w:rsidRPr="005B39AC" w:rsidRDefault="002A48ED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конкурс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E1E07" w:rsidP="00336EEE">
            <w:r>
              <w:t>11</w:t>
            </w:r>
            <w:r w:rsidR="00D11701">
              <w:t>.05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DA0047" w:rsidRPr="005B39AC" w:rsidTr="00473CFC">
        <w:trPr>
          <w:trHeight w:val="660"/>
        </w:trPr>
        <w:tc>
          <w:tcPr>
            <w:tcW w:w="903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32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Они прославили Дагестан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F669CF" w:rsidRPr="002A48ED" w:rsidRDefault="002A48ED" w:rsidP="00336EEE">
            <w:pPr>
              <w:rPr>
                <w:sz w:val="18"/>
                <w:szCs w:val="18"/>
              </w:rPr>
            </w:pPr>
            <w:r w:rsidRPr="002A48ED">
              <w:rPr>
                <w:color w:val="000000"/>
                <w:sz w:val="18"/>
                <w:szCs w:val="18"/>
                <w:shd w:val="clear" w:color="auto" w:fill="FFFFFF"/>
              </w:rPr>
              <w:t>Воспитание патриотизма, чувства гордости за героическое прошлое своего народа, своих родных и близких.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r>
              <w:t>проект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669CF" w:rsidRPr="005B39AC" w:rsidRDefault="002E1E07" w:rsidP="00336EEE">
            <w:r>
              <w:t>18</w:t>
            </w:r>
            <w:r w:rsidR="00D11701">
              <w:t>.05</w:t>
            </w:r>
          </w:p>
        </w:tc>
        <w:tc>
          <w:tcPr>
            <w:tcW w:w="92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49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473CFC">
        <w:trPr>
          <w:trHeight w:val="61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33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Повторение всех пройденных 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D11701" w:rsidP="00336EEE">
            <w:r>
              <w:t>25</w:t>
            </w:r>
            <w:bookmarkStart w:id="0" w:name="_GoBack"/>
            <w:bookmarkEnd w:id="0"/>
            <w:r>
              <w:t>.05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49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473CFC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34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Итоговый урок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D11701" w:rsidP="00336EEE">
            <w:r>
              <w:t>26.05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49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F669CF" w:rsidRPr="005B39AC" w:rsidTr="00473CFC">
        <w:trPr>
          <w:trHeight w:val="255"/>
        </w:trPr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73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4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669CF" w:rsidRPr="005B39AC" w:rsidRDefault="00F669CF" w:rsidP="00336EEE"/>
        </w:tc>
      </w:tr>
    </w:tbl>
    <w:p w:rsidR="00E67BDD" w:rsidRPr="005B39AC" w:rsidRDefault="00E67BDD" w:rsidP="00E67BDD"/>
    <w:p w:rsidR="00E67BDD" w:rsidRPr="00E67BDD" w:rsidRDefault="00E67BDD">
      <w:pPr>
        <w:rPr>
          <w:lang w:val="en-US"/>
        </w:rPr>
      </w:pPr>
    </w:p>
    <w:sectPr w:rsidR="00E67BDD" w:rsidRPr="00E67BDD" w:rsidSect="00473C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7BDD"/>
    <w:rsid w:val="0012113B"/>
    <w:rsid w:val="001C69A1"/>
    <w:rsid w:val="001E3C81"/>
    <w:rsid w:val="002A48ED"/>
    <w:rsid w:val="002C1F03"/>
    <w:rsid w:val="002E1E07"/>
    <w:rsid w:val="003932FD"/>
    <w:rsid w:val="004029A8"/>
    <w:rsid w:val="00473CFC"/>
    <w:rsid w:val="00480989"/>
    <w:rsid w:val="008F2DB6"/>
    <w:rsid w:val="00927D92"/>
    <w:rsid w:val="00B57159"/>
    <w:rsid w:val="00B71CDF"/>
    <w:rsid w:val="00C2439D"/>
    <w:rsid w:val="00CC3CCC"/>
    <w:rsid w:val="00D11701"/>
    <w:rsid w:val="00DA0047"/>
    <w:rsid w:val="00E31000"/>
    <w:rsid w:val="00E512E0"/>
    <w:rsid w:val="00E67954"/>
    <w:rsid w:val="00E67BDD"/>
    <w:rsid w:val="00E80C7A"/>
    <w:rsid w:val="00E901C3"/>
    <w:rsid w:val="00EB14A9"/>
    <w:rsid w:val="00EC7A2F"/>
    <w:rsid w:val="00F1724F"/>
    <w:rsid w:val="00F6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BD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7BDD"/>
  </w:style>
  <w:style w:type="character" w:styleId="a4">
    <w:name w:val="Strong"/>
    <w:basedOn w:val="a0"/>
    <w:uiPriority w:val="22"/>
    <w:qFormat/>
    <w:rsid w:val="00E67BDD"/>
    <w:rPr>
      <w:b/>
      <w:bCs/>
    </w:rPr>
  </w:style>
  <w:style w:type="character" w:styleId="a5">
    <w:name w:val="Emphasis"/>
    <w:basedOn w:val="a0"/>
    <w:uiPriority w:val="20"/>
    <w:qFormat/>
    <w:rsid w:val="00E67B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F5667-48E6-48C4-A272-F187F2E8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2017-09-09T18:47:00Z</cp:lastPrinted>
  <dcterms:created xsi:type="dcterms:W3CDTF">2017-09-04T17:14:00Z</dcterms:created>
  <dcterms:modified xsi:type="dcterms:W3CDTF">2018-09-17T10:45:00Z</dcterms:modified>
</cp:coreProperties>
</file>