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49"/>
      </w:tblGrid>
      <w:tr w:rsidR="000555F6" w:rsidRPr="001A2505" w:rsidTr="00B96D66">
        <w:tc>
          <w:tcPr>
            <w:tcW w:w="10349" w:type="dxa"/>
            <w:vAlign w:val="center"/>
          </w:tcPr>
          <w:p w:rsidR="000555F6" w:rsidRPr="00113A4D" w:rsidRDefault="00230322" w:rsidP="00113A4D">
            <w:pPr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6.75pt;height:397.5pt">
                  <v:imagedata r:id="rId6" o:title="ктнд11"/>
                </v:shape>
              </w:pict>
            </w:r>
          </w:p>
          <w:p w:rsidR="000555F6" w:rsidRPr="00113A4D" w:rsidRDefault="000555F6" w:rsidP="002F57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0555F6" w:rsidRPr="00113A4D" w:rsidRDefault="000555F6" w:rsidP="00B96D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</w:p>
          <w:p w:rsidR="000555F6" w:rsidRPr="00B96D66" w:rsidRDefault="000555F6" w:rsidP="002F57A2">
            <w:pPr>
              <w:spacing w:after="0" w:line="240" w:lineRule="auto"/>
              <w:jc w:val="center"/>
              <w:rPr>
                <w:rFonts w:ascii="DSCyrillic" w:hAnsi="DSCyrillic"/>
                <w:b/>
                <w:spacing w:val="106"/>
                <w:sz w:val="28"/>
                <w:szCs w:val="28"/>
                <w:lang w:eastAsia="ru-RU"/>
              </w:rPr>
            </w:pPr>
            <w:r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 xml:space="preserve">РАБОЧАЯ  ПРОГРАММА  </w:t>
            </w:r>
          </w:p>
          <w:p w:rsidR="000555F6" w:rsidRPr="00B96D66" w:rsidRDefault="000555F6" w:rsidP="002F57A2">
            <w:pPr>
              <w:spacing w:after="0" w:line="240" w:lineRule="auto"/>
              <w:jc w:val="center"/>
              <w:rPr>
                <w:rFonts w:ascii="DSCyrillic" w:hAnsi="DSCyrillic"/>
                <w:b/>
                <w:spacing w:val="106"/>
                <w:sz w:val="28"/>
                <w:szCs w:val="28"/>
                <w:lang w:eastAsia="ru-RU"/>
              </w:rPr>
            </w:pPr>
            <w:r w:rsidRPr="00B96D66">
              <w:rPr>
                <w:rFonts w:ascii="DSCyrillic Cyr" w:hAnsi="DSCyrillic Cyr"/>
                <w:b/>
                <w:spacing w:val="106"/>
                <w:sz w:val="28"/>
                <w:szCs w:val="28"/>
                <w:lang w:eastAsia="ru-RU"/>
              </w:rPr>
              <w:t>КТНД  11 КЛАССА</w:t>
            </w:r>
          </w:p>
          <w:p w:rsidR="000555F6" w:rsidRPr="00B96D66" w:rsidRDefault="000555F6" w:rsidP="002F57A2">
            <w:pPr>
              <w:spacing w:after="0" w:line="240" w:lineRule="auto"/>
              <w:jc w:val="center"/>
              <w:rPr>
                <w:rFonts w:ascii="DSCyrillic" w:hAnsi="DSCyrillic"/>
                <w:b/>
                <w:spacing w:val="106"/>
                <w:sz w:val="28"/>
                <w:szCs w:val="28"/>
                <w:lang w:eastAsia="ru-RU"/>
              </w:rPr>
            </w:pPr>
          </w:p>
          <w:p w:rsidR="000555F6" w:rsidRPr="00B96D66" w:rsidRDefault="000555F6" w:rsidP="00B96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0555F6" w:rsidRPr="000A0830" w:rsidRDefault="000555F6" w:rsidP="00D2335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Пояснительная записка.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принять меры для сохранения и приумножения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Цель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предмета КТНД является: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-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приобщение школьников к уникальной материальной и духовной культуре древних народов, населяющих территорию Дагестан, к их традициям, обычаям;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-формирование у учащихся интереса и уважения к коренным народам, к их труду, языку;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-укрепление открытых, доброжелательных, дружеских отношений между людьми разных национальностей;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формирование устойчивого интереса к богатому право культурному наследию родного края;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формирование ценностных ориентиров через ознакомление с основными этапами жизни и деятельности выдающихся подвижников.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Задачи: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создать условия для знакомства учащихся с историей народов Дагестан, их бытом, духовной и материальной культурой;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-формировать ценностное отношение учащихся к национальной культуре;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-учить применять на практике полученные знания и сформированные умения и навыки;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-способствовать формированию навыков экологической культуре учащихся;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-воспитывать патриотические, нравственные, эстетические чувства у школьников;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-прививать интерес к истории культуре предков, потребность изучать культуру коренных народов.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-актуализация знаний в области культурной традиции для современ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softHyphen/>
              <w:t>ных школьников;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развитие образно-ассоциативного восприятия явлений окружающего мира в исто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softHyphen/>
              <w:t>рико-культурном контексте;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приобщение детей к элементарным формам творческой деятельности на основе об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softHyphen/>
              <w:t>разцов культуры;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формирование умений анализа и оценки поведения на основе норм этики.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В планирование программного материала внесены дополнения в виде часов изучения краеведческого регионального материала.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Формы обучения: комбинированный, интегрированный урок, экскурсии, проведение праздников.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Виды деятельности на уроке: слушание рассказа учителя, обсуждение-размышление, слушание музыки, рассматривание иллюстраций, рисование и раскрашивание, чтение, сочинение сказок и рассказов, игры на тему нравственного выбора и др. Создать условия для знакомства учащихся с историей народов Дагестан, их бытом, духовной и материальной культурой;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Формировать ценностное отношение учащихся к национальной культуре;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Учить применять на практике полученные знания и сформированные умения и навыки;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Способствовать формированию навыков экологической культуре учащихся;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Воспитывать патриотические, нравственные, эстетические чувства у школьников;</w:t>
            </w:r>
          </w:p>
          <w:p w:rsidR="000555F6" w:rsidRPr="000A0830" w:rsidRDefault="000555F6" w:rsidP="00D2335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Прививать интерес к истории культуре предков, потребность изучать культуру коренных народов.</w:t>
            </w:r>
          </w:p>
          <w:p w:rsidR="000555F6" w:rsidRPr="000A0830" w:rsidRDefault="000555F6" w:rsidP="00D2335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  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связи, преемственность: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Освоение нового содержания осуществляется с опорой на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связи с курсами истории Дагестана, Дагестанской литературы, МХК, </w:t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ИЗО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Главной педагогической функцией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Основными направлениями осуществления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 связей для совершенствования учебного процесса являются: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  <w:proofErr w:type="gramEnd"/>
            <w:r w:rsidRPr="000A0830">
              <w:rPr>
                <w:rFonts w:ascii="Times New Roman" w:hAnsi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усиление системности в компоновке содержания и структуры учебного материала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- теоретическое обобщение знаний и активизация познавательной деятельности в 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методах и приемах обучения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 комплексность и сотрудничество учителей разных предметов в формах его организации.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связи применяются в интегрированных уроках,  занятиях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межпредметного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содержания, комплексных экскурсиях,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средства реализации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межпредметных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связей в учебном процессе: вопросы, задания, задачи, наглядные пособия, тексты, учебные проблемы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межпредметного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содержания и др.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Используемые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технологии,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методы,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формы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работы,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обоснование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их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использования.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   Интерес учащихся к истории своего народа</w:t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,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Большое внимание уделяется творчеству учащихся, организации их самостоятельной </w:t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деятельности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технология «дебаты» - развитие навыков публичных выступлений;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-лекционно-семинарские  - повышение качества 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обученности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на базе отработки образовательных стандартов образования;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Особенности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организации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учебного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 процесса.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 экскурсия,  диспут,  семинар,   В процессе  изучения  КТНД  учащиеся  могут  принимать  участие  в проектной  деятельности  и  </w:t>
            </w:r>
            <w:proofErr w:type="spell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учебно</w:t>
            </w:r>
            <w:proofErr w:type="spell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– исследовательской  работе.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 xml:space="preserve">      Стандарт ориентирован на воспитание школьника </w:t>
            </w:r>
            <w:proofErr w:type="gramStart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–п</w:t>
            </w:r>
            <w:proofErr w:type="gramEnd"/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 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Требования к уровню подготовки учащихся: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Учащиеся должны 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знать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:</w:t>
            </w:r>
          </w:p>
          <w:p w:rsidR="000555F6" w:rsidRPr="000A0830" w:rsidRDefault="000555F6" w:rsidP="00D2335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первичные знания культуры, традиции, основные события истории;</w:t>
            </w:r>
          </w:p>
          <w:p w:rsidR="000555F6" w:rsidRPr="000A0830" w:rsidRDefault="000555F6" w:rsidP="00D2335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историю и традиции важнейших праздников и их духовное содержание;</w:t>
            </w:r>
          </w:p>
          <w:p w:rsidR="000555F6" w:rsidRPr="000A0830" w:rsidRDefault="000555F6" w:rsidP="00D23357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Учащиеся должны </w:t>
            </w:r>
            <w:r w:rsidRPr="000A083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  <w:t>уметь</w:t>
            </w: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:</w:t>
            </w:r>
          </w:p>
          <w:p w:rsidR="000555F6" w:rsidRPr="000A0830" w:rsidRDefault="000555F6" w:rsidP="00D233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обобщать полученные знания и применять их на практике, в конкретной жизненной ситуации;</w:t>
            </w:r>
          </w:p>
          <w:p w:rsidR="000555F6" w:rsidRPr="000A0830" w:rsidRDefault="000555F6" w:rsidP="00D2335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заботиться и помогать другим людям;</w:t>
            </w:r>
          </w:p>
          <w:p w:rsidR="000555F6" w:rsidRPr="000A0830" w:rsidRDefault="000555F6" w:rsidP="00D2335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научиться общаться друг с другом, уважать своих товарищей.</w:t>
            </w:r>
          </w:p>
          <w:p w:rsidR="000555F6" w:rsidRPr="000A0830" w:rsidRDefault="000555F6" w:rsidP="00D2335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узнавать основные праздники.</w:t>
            </w:r>
          </w:p>
          <w:p w:rsidR="000555F6" w:rsidRDefault="000555F6" w:rsidP="00D233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0A0830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</w:p>
          <w:p w:rsidR="000555F6" w:rsidRDefault="000555F6" w:rsidP="001926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:rsidR="000555F6" w:rsidRDefault="000555F6" w:rsidP="001926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tbl>
            <w:tblPr>
              <w:tblW w:w="2242" w:type="dxa"/>
              <w:tblCellSpacing w:w="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A0" w:firstRow="1" w:lastRow="0" w:firstColumn="1" w:lastColumn="0" w:noHBand="0" w:noVBand="0"/>
            </w:tblPr>
            <w:tblGrid>
              <w:gridCol w:w="230"/>
              <w:gridCol w:w="127"/>
              <w:gridCol w:w="1885"/>
            </w:tblGrid>
            <w:tr w:rsidR="000555F6" w:rsidRPr="001A2505" w:rsidTr="00B96D66">
              <w:trPr>
                <w:tblCellSpacing w:w="0" w:type="dxa"/>
              </w:trPr>
              <w:tc>
                <w:tcPr>
                  <w:tcW w:w="357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885" w:type="dxa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926B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555F6" w:rsidRPr="001A2505" w:rsidTr="00B96D66">
              <w:trPr>
                <w:tblCellSpacing w:w="0" w:type="dxa"/>
              </w:trPr>
              <w:tc>
                <w:tcPr>
                  <w:tcW w:w="230" w:type="dxa"/>
                </w:tcPr>
                <w:p w:rsidR="000555F6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2" w:type="dxa"/>
                  <w:gridSpan w:val="2"/>
                </w:tcPr>
                <w:p w:rsidR="000555F6" w:rsidRPr="001926B1" w:rsidRDefault="000555F6" w:rsidP="001926B1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555F6" w:rsidRPr="001926B1" w:rsidRDefault="000555F6" w:rsidP="001926B1">
            <w:pPr>
              <w:spacing w:after="27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0555F6" w:rsidRPr="00823649" w:rsidRDefault="000555F6" w:rsidP="005275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23649">
        <w:rPr>
          <w:rFonts w:ascii="Times New Roman" w:hAnsi="Times New Roman"/>
          <w:b/>
          <w:sz w:val="28"/>
          <w:szCs w:val="28"/>
          <w:lang w:eastAsia="ru-RU"/>
        </w:rPr>
        <w:lastRenderedPageBreak/>
        <w:t>Календарно - тематическое планирование</w:t>
      </w:r>
    </w:p>
    <w:p w:rsidR="000555F6" w:rsidRPr="00823649" w:rsidRDefault="000555F6" w:rsidP="005275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55F6" w:rsidRPr="00823649" w:rsidRDefault="000555F6" w:rsidP="0052750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3600"/>
        <w:gridCol w:w="1080"/>
        <w:gridCol w:w="1715"/>
        <w:gridCol w:w="1525"/>
        <w:gridCol w:w="1080"/>
        <w:gridCol w:w="1005"/>
        <w:gridCol w:w="236"/>
      </w:tblGrid>
      <w:tr w:rsidR="000555F6" w:rsidRPr="001A2505" w:rsidTr="00D317CB">
        <w:trPr>
          <w:trHeight w:val="605"/>
          <w:jc w:val="center"/>
        </w:trPr>
        <w:tc>
          <w:tcPr>
            <w:tcW w:w="525" w:type="dxa"/>
            <w:vMerge w:val="restart"/>
            <w:vAlign w:val="center"/>
          </w:tcPr>
          <w:p w:rsidR="000555F6" w:rsidRPr="00823649" w:rsidRDefault="000555F6" w:rsidP="005275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0555F6" w:rsidRPr="00823649" w:rsidRDefault="000555F6" w:rsidP="00976D6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Merge w:val="restart"/>
            <w:vAlign w:val="center"/>
          </w:tcPr>
          <w:p w:rsidR="000555F6" w:rsidRPr="00823649" w:rsidRDefault="000555F6" w:rsidP="00976D6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Название темы и раздела.</w:t>
            </w:r>
          </w:p>
        </w:tc>
        <w:tc>
          <w:tcPr>
            <w:tcW w:w="1080" w:type="dxa"/>
            <w:vMerge w:val="restart"/>
            <w:vAlign w:val="center"/>
          </w:tcPr>
          <w:p w:rsidR="000555F6" w:rsidRPr="00823649" w:rsidRDefault="000555F6" w:rsidP="00976D6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К-во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часов.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CD4666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Планируемые результаты.</w:t>
            </w:r>
          </w:p>
        </w:tc>
        <w:tc>
          <w:tcPr>
            <w:tcW w:w="2085" w:type="dxa"/>
            <w:gridSpan w:val="2"/>
            <w:vAlign w:val="center"/>
          </w:tcPr>
          <w:p w:rsidR="000555F6" w:rsidRPr="00976D67" w:rsidRDefault="000555F6" w:rsidP="005275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76D6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Дата проведения урока</w:t>
            </w:r>
          </w:p>
        </w:tc>
        <w:tc>
          <w:tcPr>
            <w:tcW w:w="236" w:type="dxa"/>
            <w:vMerge w:val="restart"/>
            <w:vAlign w:val="center"/>
          </w:tcPr>
          <w:p w:rsidR="000555F6" w:rsidRPr="00823649" w:rsidRDefault="000555F6" w:rsidP="005275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277"/>
          <w:jc w:val="center"/>
        </w:trPr>
        <w:tc>
          <w:tcPr>
            <w:tcW w:w="525" w:type="dxa"/>
            <w:vMerge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Merge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CD4666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план</w:t>
            </w: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факт</w:t>
            </w: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vMerge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  <w:t>Обычаи и семейно-общественный быт горцев Дагестана.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  <w:t>8ч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BF5F81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F5F81"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0" w:type="dxa"/>
            <w:vAlign w:val="center"/>
          </w:tcPr>
          <w:p w:rsidR="000555F6" w:rsidRPr="00976D67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976D67"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0" w:type="dxa"/>
            <w:vAlign w:val="center"/>
          </w:tcPr>
          <w:p w:rsidR="000555F6" w:rsidRPr="00976D67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976D67"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Обычаи и семейно-общественный быт горцев Дагестана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BF5F81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Не тот бедняк, кто богатство потерял, а тот бедняк кто достоинство потерял. 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Величие отца познается после его смерти.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27.09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Взросление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мужание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юноши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орца.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Здоровье бесценный дар юности, залог бодрой старости.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11.10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Гость от АЛЛАХА.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18.10-25.10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7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Нравственно-трудовая подготовка юноши-горца к семейной жизни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7ч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315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Лучшее наследство от отц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это хорошее воспитание.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15.11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330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Матери, грудью кормившие нас.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Default="000555F6" w:rsidP="0052750A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Уважайте женщин они ваши матери, жены и сестры.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ED5674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29.11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дружбе и любви.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06.12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tcBorders>
              <w:right w:val="nil"/>
            </w:tcBorders>
            <w:vAlign w:val="center"/>
          </w:tcPr>
          <w:p w:rsidR="000555F6" w:rsidRPr="008E3798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:rsidR="000555F6" w:rsidRPr="00D317CB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Говорят</w:t>
            </w:r>
            <w:proofErr w:type="gram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,ч</w:t>
            </w:r>
            <w:proofErr w:type="gramEnd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то</w:t>
            </w:r>
            <w:proofErr w:type="spellEnd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 от любви на горе растаял снег.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0555F6" w:rsidRPr="00D317CB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100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505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 жизненный выбор- выбор спутницы жизни.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715" w:type="dxa"/>
            <w:tcBorders>
              <w:right w:val="nil"/>
            </w:tcBorders>
            <w:vAlign w:val="center"/>
          </w:tcPr>
          <w:p w:rsidR="000555F6" w:rsidRPr="00ED5674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left w:val="nil"/>
            </w:tcBorders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27.12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8E3798">
        <w:trPr>
          <w:trHeight w:val="505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82364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Старинная горская свадьба.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10.01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8E3798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17C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Семейные функции мужчины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6ч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Наша семья.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Генеологическое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древо.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17.01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Богатсво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человека семья.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24.01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Семья-ключ к счастью.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31.01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 кого хорошая жена, тому не надо счастья, у кого плоха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я-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надо смерти.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07.02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00" w:type="dxa"/>
          </w:tcPr>
          <w:p w:rsidR="000555F6" w:rsidRPr="00823649" w:rsidRDefault="000555F6" w:rsidP="008236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Горянка-любящая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мать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супруга. Берегите Матерей!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657B10">
        <w:trPr>
          <w:trHeight w:val="729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00" w:type="dxa"/>
            <w:vAlign w:val="center"/>
          </w:tcPr>
          <w:p w:rsidR="000555F6" w:rsidRDefault="000555F6" w:rsidP="00657B10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Сочинение </w:t>
            </w:r>
            <w:proofErr w:type="gram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–р</w:t>
            </w:r>
            <w:proofErr w:type="gramEnd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азмышление « Слово-Чудо, Слово-Свет-Мать!        </w:t>
            </w:r>
          </w:p>
          <w:p w:rsidR="000555F6" w:rsidRPr="00823649" w:rsidRDefault="000555F6" w:rsidP="00657B10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1080" w:type="dxa"/>
            <w:vAlign w:val="center"/>
          </w:tcPr>
          <w:p w:rsidR="000555F6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  <w:p w:rsidR="000555F6" w:rsidRDefault="000555F6" w:rsidP="00206BD2">
            <w:pPr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  <w:p w:rsidR="000555F6" w:rsidRPr="00206BD2" w:rsidRDefault="000555F6" w:rsidP="00206BD2">
            <w:pPr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lastRenderedPageBreak/>
              <w:t xml:space="preserve">     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ED5674">
            <w:pPr>
              <w:ind w:left="2532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126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Что желаешь самому себе, того и пожелай другим.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Мужчина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поступает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так как ему велит долг.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07.03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Герои живут в памяти народной вечно.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Воспитание духа и закалка тела молодого горца.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21.03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Выдающиеся мыслители 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совести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,д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остоинстве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человека, о дружбе, браке, супружестве и воспитании детей.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04.04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ED5674">
            <w:pPr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00" w:type="dxa"/>
            <w:vAlign w:val="center"/>
          </w:tcPr>
          <w:p w:rsidR="000555F6" w:rsidRPr="00823649" w:rsidRDefault="000555F6" w:rsidP="00AE22C0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Уважай старши</w:t>
            </w:r>
            <w:proofErr w:type="gramStart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х-</w:t>
            </w:r>
            <w:proofErr w:type="gramEnd"/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 и ты старым будешь.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823649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823649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823649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11.04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ED5674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ED5674">
            <w:pPr>
              <w:jc w:val="center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157B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Человек без образования слеп.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F157B7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18.04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00" w:type="dxa"/>
          </w:tcPr>
          <w:p w:rsidR="000555F6" w:rsidRPr="00823649" w:rsidRDefault="000555F6" w:rsidP="009F7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Труд – всему отец.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25.04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Сто друзей у тебя – мало друзей у тебя; Враг у тебя оди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н-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много врагов у тебя.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02.05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1062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Если враг не знает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стыда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 путь знает страх.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00" w:type="dxa"/>
          </w:tcPr>
          <w:p w:rsidR="000555F6" w:rsidRPr="00823649" w:rsidRDefault="000555F6" w:rsidP="00F157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Пословицы и поговорки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7C7AFF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1005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206BD2">
        <w:trPr>
          <w:trHeight w:val="630"/>
          <w:jc w:val="center"/>
        </w:trPr>
        <w:tc>
          <w:tcPr>
            <w:tcW w:w="525" w:type="dxa"/>
            <w:vAlign w:val="center"/>
          </w:tcPr>
          <w:p w:rsidR="000555F6" w:rsidRPr="00823649" w:rsidRDefault="000555F6" w:rsidP="00F969B2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00" w:type="dxa"/>
          </w:tcPr>
          <w:p w:rsidR="000555F6" w:rsidRPr="00823649" w:rsidRDefault="000555F6" w:rsidP="0052750A">
            <w:pPr>
              <w:spacing w:after="0"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5F6" w:rsidRPr="001A2505" w:rsidTr="00D317CB">
        <w:trPr>
          <w:trHeight w:val="345"/>
          <w:jc w:val="center"/>
        </w:trPr>
        <w:tc>
          <w:tcPr>
            <w:tcW w:w="525" w:type="dxa"/>
            <w:vAlign w:val="center"/>
          </w:tcPr>
          <w:p w:rsidR="000555F6" w:rsidRDefault="00230322" w:rsidP="00F969B2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00" w:type="dxa"/>
          </w:tcPr>
          <w:p w:rsidR="000555F6" w:rsidRDefault="00230322" w:rsidP="0052750A">
            <w:pPr>
              <w:spacing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Резервный</w:t>
            </w:r>
          </w:p>
        </w:tc>
        <w:tc>
          <w:tcPr>
            <w:tcW w:w="1080" w:type="dxa"/>
            <w:vAlign w:val="center"/>
          </w:tcPr>
          <w:p w:rsidR="000555F6" w:rsidRDefault="00230322" w:rsidP="0052750A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1ч</w:t>
            </w:r>
            <w:bookmarkStart w:id="0" w:name="_GoBack"/>
            <w:bookmarkEnd w:id="0"/>
          </w:p>
        </w:tc>
        <w:tc>
          <w:tcPr>
            <w:tcW w:w="3240" w:type="dxa"/>
            <w:gridSpan w:val="2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0555F6" w:rsidRDefault="000555F6" w:rsidP="0052750A">
            <w:pP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555F6" w:rsidRPr="00823649" w:rsidRDefault="000555F6" w:rsidP="0052750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 w:rsidP="0052750A">
      <w:pPr>
        <w:spacing w:after="160" w:line="256" w:lineRule="auto"/>
        <w:rPr>
          <w:sz w:val="28"/>
          <w:szCs w:val="28"/>
        </w:rPr>
      </w:pPr>
    </w:p>
    <w:p w:rsidR="000555F6" w:rsidRPr="00823649" w:rsidRDefault="000555F6">
      <w:pPr>
        <w:rPr>
          <w:sz w:val="28"/>
          <w:szCs w:val="28"/>
        </w:rPr>
      </w:pPr>
    </w:p>
    <w:sectPr w:rsidR="000555F6" w:rsidRPr="00823649" w:rsidSect="000B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SCyrillic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S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uskovaya Compres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CEE"/>
    <w:multiLevelType w:val="multilevel"/>
    <w:tmpl w:val="C61CC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C66E3"/>
    <w:multiLevelType w:val="multilevel"/>
    <w:tmpl w:val="E2BC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9B4D9C"/>
    <w:multiLevelType w:val="multilevel"/>
    <w:tmpl w:val="3D12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4420E5"/>
    <w:multiLevelType w:val="multilevel"/>
    <w:tmpl w:val="2E16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5CA"/>
    <w:rsid w:val="000555F6"/>
    <w:rsid w:val="000A0830"/>
    <w:rsid w:val="000B415E"/>
    <w:rsid w:val="000E15CA"/>
    <w:rsid w:val="000F469D"/>
    <w:rsid w:val="00113A4D"/>
    <w:rsid w:val="00163253"/>
    <w:rsid w:val="00174CAE"/>
    <w:rsid w:val="00182705"/>
    <w:rsid w:val="001926B1"/>
    <w:rsid w:val="001A2505"/>
    <w:rsid w:val="00206BD2"/>
    <w:rsid w:val="00212FE0"/>
    <w:rsid w:val="00230322"/>
    <w:rsid w:val="00277FA6"/>
    <w:rsid w:val="002A4DBF"/>
    <w:rsid w:val="002F57A2"/>
    <w:rsid w:val="00326B9C"/>
    <w:rsid w:val="00426B84"/>
    <w:rsid w:val="004C334D"/>
    <w:rsid w:val="0052750A"/>
    <w:rsid w:val="005B5581"/>
    <w:rsid w:val="005F2187"/>
    <w:rsid w:val="00641A23"/>
    <w:rsid w:val="00657B10"/>
    <w:rsid w:val="007A1A48"/>
    <w:rsid w:val="007C7AFF"/>
    <w:rsid w:val="00823649"/>
    <w:rsid w:val="008A0B34"/>
    <w:rsid w:val="008E3798"/>
    <w:rsid w:val="0096396D"/>
    <w:rsid w:val="00976D67"/>
    <w:rsid w:val="009F702B"/>
    <w:rsid w:val="00AB15DF"/>
    <w:rsid w:val="00AE22C0"/>
    <w:rsid w:val="00B157F3"/>
    <w:rsid w:val="00B96D66"/>
    <w:rsid w:val="00BF5F81"/>
    <w:rsid w:val="00C25A58"/>
    <w:rsid w:val="00CD4666"/>
    <w:rsid w:val="00D23357"/>
    <w:rsid w:val="00D317CB"/>
    <w:rsid w:val="00ED5674"/>
    <w:rsid w:val="00F059ED"/>
    <w:rsid w:val="00F157B7"/>
    <w:rsid w:val="00F939CC"/>
    <w:rsid w:val="00F969B2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3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1573</Words>
  <Characters>8971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лщьз</cp:lastModifiedBy>
  <cp:revision>8</cp:revision>
  <dcterms:created xsi:type="dcterms:W3CDTF">2017-10-23T15:49:00Z</dcterms:created>
  <dcterms:modified xsi:type="dcterms:W3CDTF">2017-11-03T20:22:00Z</dcterms:modified>
</cp:coreProperties>
</file>