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C5" w:rsidRDefault="008557C5" w:rsidP="003434B5">
      <w:pPr>
        <w:shd w:val="clear" w:color="auto" w:fill="FFFFFF"/>
        <w:spacing w:before="32" w:after="32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2B7872" w:rsidRPr="00544854" w:rsidRDefault="00544854" w:rsidP="0054485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drawing>
          <wp:inline distT="0" distB="0" distL="0" distR="0">
            <wp:extent cx="9086850" cy="6134100"/>
            <wp:effectExtent l="19050" t="0" r="0" b="0"/>
            <wp:docPr id="1" name="Рисунок 1" descr="C:\Users\User\Pictures\2017-10-14 42\4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4 42\42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2721" cy="6131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872" w:rsidRDefault="002B7872" w:rsidP="00B8381E">
      <w:pPr>
        <w:shd w:val="clear" w:color="auto" w:fill="FFFFFF"/>
        <w:spacing w:before="32" w:after="32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8557C5" w:rsidRDefault="008557C5" w:rsidP="00B8381E">
      <w:pPr>
        <w:shd w:val="clear" w:color="auto" w:fill="FFFFFF"/>
        <w:spacing w:before="32" w:after="32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8557C5" w:rsidRDefault="00D50DFB" w:rsidP="008557C5">
      <w:pPr>
        <w:pStyle w:val="a5"/>
        <w:jc w:val="center"/>
        <w:rPr>
          <w:b/>
        </w:rPr>
      </w:pPr>
      <w:r>
        <w:rPr>
          <w:b/>
          <w:lang w:val="en-US"/>
        </w:rPr>
        <w:t>I</w:t>
      </w:r>
      <w:r w:rsidRPr="008244B3">
        <w:rPr>
          <w:b/>
        </w:rPr>
        <w:t>.</w:t>
      </w:r>
      <w:r w:rsidR="008557C5" w:rsidRPr="008562CC">
        <w:rPr>
          <w:b/>
        </w:rPr>
        <w:t>Пояснительная записка</w:t>
      </w:r>
    </w:p>
    <w:p w:rsidR="008557C5" w:rsidRDefault="008557C5" w:rsidP="008557C5">
      <w:pPr>
        <w:pStyle w:val="a5"/>
        <w:rPr>
          <w:b/>
        </w:rPr>
      </w:pPr>
    </w:p>
    <w:p w:rsidR="008562CC" w:rsidRDefault="008557C5" w:rsidP="008557C5">
      <w:pPr>
        <w:pStyle w:val="a5"/>
        <w:rPr>
          <w:b/>
        </w:rPr>
      </w:pPr>
      <w:r w:rsidRPr="00B8381E">
        <w:t xml:space="preserve"> </w:t>
      </w:r>
      <w:r w:rsidR="00B8381E" w:rsidRPr="008562CC">
        <w:t>Рабочая программа факультативных занятий</w:t>
      </w:r>
      <w:r w:rsidR="00326F36" w:rsidRPr="008562CC">
        <w:rPr>
          <w:bCs/>
          <w:color w:val="101417"/>
          <w:lang w:eastAsia="ru-RU"/>
        </w:rPr>
        <w:t xml:space="preserve"> </w:t>
      </w:r>
      <w:r w:rsidR="00B8381E" w:rsidRPr="008562CC">
        <w:t xml:space="preserve"> для учащихся 9-х классов</w:t>
      </w:r>
      <w:r w:rsidR="00326F36">
        <w:t xml:space="preserve"> основной общеобразовательной школы</w:t>
      </w:r>
      <w:r w:rsidR="00B8381E" w:rsidRPr="008562CC">
        <w:t xml:space="preserve"> составлена на основе</w:t>
      </w:r>
      <w:r w:rsidR="00B8381E">
        <w:t>: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-Федерального закона  «Об образовании в Российской Федерации»  №273- ФЗ от 29 декабря 2012;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 xml:space="preserve">- Федерального компонента государственного стандарта основного общего образования МО  РФ, 2004;  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</w:t>
      </w:r>
      <w:r>
        <w:rPr>
          <w:rFonts w:ascii="Times New Roman" w:hAnsi="Times New Roman"/>
          <w:bCs/>
          <w:iCs/>
          <w:sz w:val="24"/>
        </w:rPr>
        <w:t xml:space="preserve"> </w:t>
      </w:r>
      <w:r w:rsidRPr="00937F30">
        <w:rPr>
          <w:rFonts w:ascii="Times New Roman" w:hAnsi="Times New Roman"/>
          <w:bCs/>
          <w:iCs/>
          <w:sz w:val="24"/>
        </w:rPr>
        <w:t>Примерной программы для общеобразовательных учреждений. Алгебра 7 – 9 классы</w:t>
      </w:r>
      <w:r>
        <w:rPr>
          <w:rFonts w:ascii="Times New Roman" w:hAnsi="Times New Roman"/>
          <w:bCs/>
          <w:iCs/>
          <w:sz w:val="24"/>
        </w:rPr>
        <w:t>. Москва, «</w:t>
      </w:r>
      <w:r w:rsidRPr="00937F30">
        <w:rPr>
          <w:rFonts w:ascii="Times New Roman" w:hAnsi="Times New Roman"/>
          <w:bCs/>
          <w:iCs/>
          <w:sz w:val="24"/>
        </w:rPr>
        <w:t>Просвещение</w:t>
      </w:r>
      <w:r>
        <w:rPr>
          <w:rFonts w:ascii="Times New Roman" w:hAnsi="Times New Roman"/>
          <w:bCs/>
          <w:iCs/>
          <w:sz w:val="24"/>
        </w:rPr>
        <w:t>», 2013г</w:t>
      </w:r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 w:rsidRPr="00937F30">
        <w:rPr>
          <w:rFonts w:ascii="Times New Roman" w:hAnsi="Times New Roman"/>
          <w:bCs/>
          <w:iCs/>
          <w:sz w:val="24"/>
        </w:rPr>
        <w:t>- Учебника</w:t>
      </w:r>
      <w:r>
        <w:rPr>
          <w:rFonts w:ascii="Times New Roman" w:hAnsi="Times New Roman"/>
          <w:bCs/>
          <w:iCs/>
          <w:sz w:val="24"/>
        </w:rPr>
        <w:t>: «</w:t>
      </w:r>
      <w:r w:rsidRPr="00937F30">
        <w:rPr>
          <w:rFonts w:ascii="Times New Roman" w:hAnsi="Times New Roman"/>
          <w:bCs/>
          <w:iCs/>
          <w:sz w:val="24"/>
        </w:rPr>
        <w:t xml:space="preserve"> Алгебра</w:t>
      </w:r>
      <w:r>
        <w:rPr>
          <w:rFonts w:ascii="Times New Roman" w:hAnsi="Times New Roman"/>
          <w:bCs/>
          <w:iCs/>
          <w:sz w:val="24"/>
        </w:rPr>
        <w:t xml:space="preserve">» 9 класс. </w:t>
      </w:r>
      <w:r w:rsidRPr="00937F30">
        <w:rPr>
          <w:rFonts w:ascii="Times New Roman" w:hAnsi="Times New Roman"/>
          <w:bCs/>
          <w:iCs/>
          <w:sz w:val="24"/>
        </w:rPr>
        <w:t>Ю</w:t>
      </w:r>
      <w:r>
        <w:rPr>
          <w:rFonts w:ascii="Times New Roman" w:hAnsi="Times New Roman"/>
          <w:bCs/>
          <w:iCs/>
          <w:sz w:val="24"/>
        </w:rPr>
        <w:t>.</w:t>
      </w:r>
      <w:r w:rsidRPr="00937F30">
        <w:rPr>
          <w:rFonts w:ascii="Times New Roman" w:hAnsi="Times New Roman"/>
          <w:bCs/>
          <w:iCs/>
          <w:sz w:val="24"/>
        </w:rPr>
        <w:t xml:space="preserve">Н.Макарычев, Н.Г.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Миндюк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К.И.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Нешков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С.Б.  Суворова под  редакцией С.А. 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Теляковского</w:t>
      </w:r>
      <w:proofErr w:type="spellEnd"/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 Москва, «</w:t>
      </w:r>
      <w:r w:rsidRPr="00937F30">
        <w:rPr>
          <w:rFonts w:ascii="Times New Roman" w:hAnsi="Times New Roman"/>
          <w:bCs/>
          <w:iCs/>
          <w:sz w:val="24"/>
        </w:rPr>
        <w:t xml:space="preserve"> Просвещение</w:t>
      </w:r>
      <w:r>
        <w:rPr>
          <w:rFonts w:ascii="Times New Roman" w:hAnsi="Times New Roman"/>
          <w:bCs/>
          <w:iCs/>
          <w:sz w:val="24"/>
        </w:rPr>
        <w:t>»</w:t>
      </w:r>
      <w:r w:rsidRPr="00937F30">
        <w:rPr>
          <w:rFonts w:ascii="Times New Roman" w:hAnsi="Times New Roman"/>
          <w:bCs/>
          <w:iCs/>
          <w:sz w:val="24"/>
        </w:rPr>
        <w:t xml:space="preserve">, 2014 год; </w:t>
      </w:r>
    </w:p>
    <w:p w:rsidR="00B8381E" w:rsidRPr="008562CC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Cs/>
          <w:sz w:val="24"/>
        </w:rPr>
        <w:t xml:space="preserve">- Учебного плана </w:t>
      </w:r>
      <w:r w:rsidR="00326F36">
        <w:rPr>
          <w:rFonts w:ascii="Times New Roman" w:hAnsi="Times New Roman"/>
          <w:bCs/>
          <w:iCs/>
          <w:sz w:val="24"/>
        </w:rPr>
        <w:t>школы</w:t>
      </w:r>
      <w:r w:rsidR="003434B5">
        <w:rPr>
          <w:rFonts w:ascii="Times New Roman" w:hAnsi="Times New Roman"/>
          <w:bCs/>
          <w:iCs/>
          <w:sz w:val="24"/>
        </w:rPr>
        <w:t xml:space="preserve"> на 2017 – 2018</w:t>
      </w:r>
      <w:r w:rsidRPr="00937F30">
        <w:rPr>
          <w:rFonts w:ascii="Times New Roman" w:hAnsi="Times New Roman"/>
          <w:bCs/>
          <w:iCs/>
          <w:sz w:val="24"/>
        </w:rPr>
        <w:t xml:space="preserve"> учебный год.</w:t>
      </w:r>
    </w:p>
    <w:p w:rsidR="008562CC" w:rsidRPr="008562CC" w:rsidRDefault="008562CC" w:rsidP="008562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036A31" w:rsidRPr="008562CC" w:rsidRDefault="008562CC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</w:t>
      </w:r>
      <w:r w:rsidR="00036A31"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Цели факультативного курса</w:t>
      </w:r>
      <w:r w:rsidR="00036A31" w:rsidRPr="008562CC">
        <w:rPr>
          <w:rFonts w:ascii="Times New Roman" w:hAnsi="Times New Roman" w:cs="Times New Roman"/>
          <w:i/>
          <w:iCs/>
          <w:color w:val="101417"/>
          <w:sz w:val="24"/>
          <w:szCs w:val="24"/>
        </w:rPr>
        <w:t>: </w:t>
      </w:r>
      <w:r w:rsidR="00036A31"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класса; формирование опыта творческой деятельности, развитие мышления и математических способностей школьников.</w:t>
      </w:r>
    </w:p>
    <w:p w:rsidR="00036A31" w:rsidRPr="00036A31" w:rsidRDefault="00036A31" w:rsidP="00036A31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color w:val="101417"/>
          <w:sz w:val="24"/>
          <w:szCs w:val="24"/>
        </w:rPr>
      </w:pPr>
      <w:r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Задачи курса: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систематизация, обобщение и углубление учебного материала, изученного на уроках алгебры в 7–9 классах;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познавательного интереса школьников к изучению математики;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формирование процессуальных черт их творческой деятельности;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логического мышления и интуиции учащихся;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расширение сфер ознакомления с нестандартными методами решения алгебраических задач.</w:t>
      </w:r>
    </w:p>
    <w:p w:rsid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A31" w:rsidRDefault="00D50DFB" w:rsidP="00D50DFB">
      <w:pPr>
        <w:spacing w:line="240" w:lineRule="auto"/>
        <w:ind w:left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50DFB">
        <w:rPr>
          <w:rFonts w:ascii="Times New Roman" w:hAnsi="Times New Roman"/>
          <w:b/>
          <w:sz w:val="24"/>
          <w:szCs w:val="24"/>
        </w:rPr>
        <w:t>.Общая характеристика курса</w:t>
      </w:r>
    </w:p>
    <w:p w:rsidR="00036A31" w:rsidRP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ходе изучения алгебраического компонента школьного курса математики 9 класса создаются предпосылки для развития мышления учащихся, формирования у них умения подмечать закономерности, выдвигать гипотезы и обосновывать их, делать выводы, проводить правдоподобные и доказательные рассуждения. Однако реализация этих возможностей в практике проведения факультативных занятий в значительной степени зависит от того, насколько основная педагогическая задача данного факультатива находится в поле зрения учителя на всех этапах занятия – при изучении теоретического материала, при проверке домашнего задания, в ходе решения математических задач.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lastRenderedPageBreak/>
        <w:t>Специфика факультативных занятий выражается в том, что в нем основное время и значительное место отводятся задачам самого разнообразного плана, начиная с элементарных упражнений репродуктивного характера и кончая задачами, требующими нестандартных подходов к решению. В связи с этим важнейшая цель учителя состоит в том, чтобы учащиеся овладели технологией решения основных типов алгебраических задач, к которым относятся задания на вычисления, тождественные преобразования выражений, решение уравнений, неравенств, систем, решение текстовых задач с помощью уравнений и систем, построение и чтение графиков функций и т.п.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процессе проведения факультативных занятий в 9 классе следует продолжать работу, направленную на формирование таких специальных умений и навыков по данному предмету, которые отвечают таким требованиям, как правильность, осознанность, автоматизм, рациональность, обобщенность и прочность.</w:t>
      </w:r>
    </w:p>
    <w:p w:rsid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Важно в процессе работы данного факультатива продолжать работу по формированию у учащихся способности к использованию основных эвристических приемов по поиску решений нестандартных задач.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Учащиеся, выбравшие данный факультатив, во время уроков рабо</w:t>
      </w:r>
      <w:r>
        <w:rPr>
          <w:rFonts w:ascii="Times New Roman" w:hAnsi="Times New Roman" w:cs="Times New Roman"/>
          <w:sz w:val="24"/>
          <w:szCs w:val="24"/>
        </w:rPr>
        <w:t>тают по учебнику Ю.Н.Макарычева</w:t>
      </w:r>
      <w:r w:rsidRPr="008562CC">
        <w:rPr>
          <w:rFonts w:ascii="Times New Roman" w:hAnsi="Times New Roman" w:cs="Times New Roman"/>
          <w:sz w:val="24"/>
          <w:szCs w:val="24"/>
        </w:rPr>
        <w:t xml:space="preserve"> «Алгебра 9» и изучают алгебру по программе для общеобразовательных учреждений 3 часа в неделю. 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Основная цель факультатива - это  решение задач повышенной сложности и подготовка учащихся к новой системе государственной (итоговой) аттестации по алгебре в 9 классе.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</w:t>
      </w:r>
    </w:p>
    <w:p w:rsidR="00036A31" w:rsidRPr="008562CC" w:rsidRDefault="00036A31" w:rsidP="00036A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Так как ГИА отличается от обычных экзаменов, то помимо дополнительной математической подготовки, требуется научить учащегося  работать с тестами, заполнять правильно бланки ответов.</w:t>
      </w:r>
    </w:p>
    <w:p w:rsidR="00036A31" w:rsidRPr="008562CC" w:rsidRDefault="00036A31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умения рассуждать, доказывать и решать задачи в процессе обучения математике является одной из важнейших педагогических задач. Содержание данного факультативного курса предоставляет большие возможности для решения данной задачи.</w:t>
      </w:r>
    </w:p>
    <w:p w:rsidR="00036A31" w:rsidRDefault="00036A31" w:rsidP="00036A31">
      <w:pPr>
        <w:pStyle w:val="a5"/>
        <w:jc w:val="center"/>
        <w:rPr>
          <w:rStyle w:val="a3"/>
        </w:rPr>
      </w:pPr>
      <w:r w:rsidRPr="008562CC">
        <w:rPr>
          <w:rStyle w:val="a3"/>
        </w:rPr>
        <w:t>Основные методические особенности курса</w:t>
      </w:r>
    </w:p>
    <w:p w:rsidR="00036A31" w:rsidRPr="008562CC" w:rsidRDefault="00036A31" w:rsidP="00036A31">
      <w:pPr>
        <w:pStyle w:val="a5"/>
        <w:rPr>
          <w:rStyle w:val="a3"/>
        </w:rPr>
      </w:pP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Подготовка по тематическому принципу, соблюдая «правила спирали»  от простых типов заданий первой части до заданий со звездочкой второй части;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смысла следующего; выполненный сегодня тест готовит к пониманию и правильному выполнению завтрашнего и т. д.;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«теста скорости»;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максимальной нагрузки, как по содержанию, так и по времени для всех школьников в равной мере;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способом. </w:t>
      </w:r>
    </w:p>
    <w:p w:rsidR="00036A31" w:rsidRPr="008562CC" w:rsidRDefault="00036A31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contextualSpacing/>
        <w:rPr>
          <w:rStyle w:val="a3"/>
        </w:rPr>
      </w:pPr>
      <w:r w:rsidRPr="008562CC">
        <w:rPr>
          <w:rStyle w:val="a3"/>
        </w:rPr>
        <w:t>Ожидаемые результаты:</w:t>
      </w:r>
    </w:p>
    <w:p w:rsidR="008562CC" w:rsidRPr="008562CC" w:rsidRDefault="008562CC" w:rsidP="008562CC">
      <w:pPr>
        <w:pStyle w:val="a4"/>
        <w:spacing w:before="0" w:after="0"/>
        <w:contextualSpacing/>
      </w:pPr>
      <w:r w:rsidRPr="008562CC">
        <w:t xml:space="preserve">На основе поставленных задач предполагается, что </w:t>
      </w:r>
      <w:proofErr w:type="gramStart"/>
      <w:r w:rsidRPr="008562CC">
        <w:t>учащиеся</w:t>
      </w:r>
      <w:proofErr w:type="gramEnd"/>
      <w:r w:rsidRPr="008562CC">
        <w:t xml:space="preserve"> достигнут следующих результатов: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lastRenderedPageBreak/>
        <w:t xml:space="preserve">Овладеют общими универсальными приемами и подходами к решению заданий теста.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Усвоят основные приемы мыслительного поиска.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Выработают умения: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самоконтроль времени выполнения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прикидка границ результатов;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прием «спирального движения» (по тесту). 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Default="008244B3" w:rsidP="008562CC">
      <w:pPr>
        <w:pStyle w:val="a4"/>
        <w:spacing w:before="0" w:after="0"/>
        <w:contextualSpacing/>
        <w:jc w:val="center"/>
        <w:rPr>
          <w:rStyle w:val="a3"/>
        </w:rPr>
      </w:pPr>
      <w:r w:rsidRPr="00D50DFB">
        <w:rPr>
          <w:b/>
          <w:lang w:val="en-US"/>
        </w:rPr>
        <w:t>III</w:t>
      </w:r>
      <w:r w:rsidRPr="00D50DFB">
        <w:rPr>
          <w:b/>
        </w:rPr>
        <w:t>.</w:t>
      </w:r>
      <w:r w:rsidR="00036A31">
        <w:rPr>
          <w:rStyle w:val="a3"/>
        </w:rPr>
        <w:t>Место факультативных занятий в учебном плане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Pr="00937F30" w:rsidRDefault="00036A31" w:rsidP="00036A31">
      <w:pPr>
        <w:pStyle w:val="21"/>
        <w:spacing w:line="240" w:lineRule="auto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В учебном </w:t>
      </w:r>
      <w:r w:rsidRPr="00937F30">
        <w:rPr>
          <w:rFonts w:ascii="Times New Roman" w:hAnsi="Times New Roman"/>
          <w:bCs/>
          <w:iCs/>
          <w:sz w:val="24"/>
        </w:rPr>
        <w:t xml:space="preserve"> плане ш</w:t>
      </w:r>
      <w:r>
        <w:rPr>
          <w:rFonts w:ascii="Times New Roman" w:hAnsi="Times New Roman"/>
          <w:bCs/>
          <w:iCs/>
          <w:sz w:val="24"/>
        </w:rPr>
        <w:t>колы для данного курса отводится 34 часа,</w:t>
      </w:r>
      <w:r w:rsidRPr="00937F30">
        <w:rPr>
          <w:rFonts w:ascii="Times New Roman" w:hAnsi="Times New Roman"/>
          <w:bCs/>
          <w:iCs/>
          <w:sz w:val="24"/>
        </w:rPr>
        <w:t xml:space="preserve"> из расчёта</w:t>
      </w:r>
      <w:r>
        <w:rPr>
          <w:rFonts w:ascii="Times New Roman" w:hAnsi="Times New Roman"/>
          <w:bCs/>
          <w:iCs/>
          <w:sz w:val="24"/>
        </w:rPr>
        <w:t xml:space="preserve"> 1 час в неделю.</w:t>
      </w:r>
    </w:p>
    <w:p w:rsidR="008562CC" w:rsidRPr="00D50DFB" w:rsidRDefault="00D50DFB" w:rsidP="008562CC">
      <w:pPr>
        <w:pStyle w:val="21"/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50DFB">
        <w:rPr>
          <w:rFonts w:ascii="Times New Roman" w:hAnsi="Times New Roman"/>
          <w:b/>
          <w:sz w:val="24"/>
          <w:szCs w:val="24"/>
        </w:rPr>
        <w:t>.Содержание учебного курса</w:t>
      </w:r>
    </w:p>
    <w:p w:rsidR="00D50DFB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</w:p>
    <w:p w:rsidR="00D50DFB" w:rsidRPr="008562CC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Структура курса</w:t>
      </w:r>
    </w:p>
    <w:p w:rsidR="00D50DFB" w:rsidRPr="008562CC" w:rsidRDefault="00D50DFB" w:rsidP="00D50DFB">
      <w:pPr>
        <w:pStyle w:val="a4"/>
        <w:spacing w:after="0"/>
        <w:contextualSpacing/>
        <w:jc w:val="both"/>
      </w:pPr>
      <w:r w:rsidRPr="008562CC">
        <w:t xml:space="preserve">Включенный в программу материал предполагает повторение и углубление следующих разделов алгебры: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Выражения и их преобразования.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Уравнения и системы уравнений.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Неравенства.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Координаты и графики.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2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Текстовые задачи. </w:t>
      </w:r>
    </w:p>
    <w:p w:rsidR="008562CC" w:rsidRPr="008562CC" w:rsidRDefault="008562CC" w:rsidP="008562CC">
      <w:pPr>
        <w:rPr>
          <w:rFonts w:ascii="Times New Roman" w:hAnsi="Times New Roman" w:cs="Times New Roman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ind w:left="360" w:right="360"/>
      </w:pPr>
      <w:r w:rsidRPr="008562CC">
        <w:rPr>
          <w:rStyle w:val="a3"/>
          <w:u w:val="single"/>
        </w:rPr>
        <w:t>Тема 1</w:t>
      </w:r>
      <w:r w:rsidRPr="008562CC">
        <w:rPr>
          <w:rStyle w:val="a3"/>
        </w:rPr>
        <w:t>.  Выражения и их преобразования</w:t>
      </w:r>
      <w:r w:rsidRPr="008562CC">
        <w:t xml:space="preserve"> (5ч)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jc w:val="both"/>
      </w:pPr>
      <w:r w:rsidRPr="008562CC">
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rPr>
          <w:rStyle w:val="a3"/>
        </w:rPr>
      </w:pPr>
      <w:r w:rsidRPr="008562CC">
        <w:rPr>
          <w:rStyle w:val="a3"/>
          <w:u w:val="single"/>
        </w:rPr>
        <w:t>Тема 2</w:t>
      </w:r>
      <w:r w:rsidRPr="008562CC">
        <w:rPr>
          <w:rStyle w:val="a3"/>
        </w:rPr>
        <w:t xml:space="preserve">. Уравнения и системы уравнений </w:t>
      </w:r>
      <w:r w:rsidRPr="008562CC">
        <w:t>(5ч)</w:t>
      </w:r>
      <w:r w:rsidRPr="008562CC">
        <w:rPr>
          <w:rStyle w:val="a3"/>
        </w:rPr>
        <w:t xml:space="preserve"> </w:t>
      </w:r>
    </w:p>
    <w:p w:rsidR="008562CC" w:rsidRDefault="008562CC" w:rsidP="008562CC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уравнений (линейных, квадратных и сводимых к ним, дробно-рациональных и уравнений высших степеней). 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3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Неравенства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неравенств (числовых, линейных, квадратных). Метод интервалов. Область определения выражения. Системы неравенств.</w:t>
      </w: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555CF" w:rsidRDefault="005555CF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lastRenderedPageBreak/>
        <w:t>Тема 4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Функции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Функции, их свойства и графики (линейная, </w:t>
      </w:r>
      <w:proofErr w:type="spellStart"/>
      <w:r w:rsidRPr="008562CC">
        <w:rPr>
          <w:rFonts w:ascii="Times New Roman" w:hAnsi="Times New Roman" w:cs="Times New Roman"/>
          <w:sz w:val="24"/>
          <w:szCs w:val="24"/>
        </w:rPr>
        <w:t>обратно-пропорциональная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, квадратичная и др.) «Считывание» свойств функции по её графику. </w:t>
      </w:r>
      <w:proofErr w:type="spellStart"/>
      <w:r w:rsidRPr="008562CC">
        <w:rPr>
          <w:rFonts w:ascii="Times New Roman" w:hAnsi="Times New Roman" w:cs="Times New Roman"/>
          <w:sz w:val="24"/>
          <w:szCs w:val="24"/>
        </w:rPr>
        <w:t>Анализирование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 графиков, описывающих зависимость между величинами. Установление соответствия между графиком функц</w:t>
      </w:r>
      <w:proofErr w:type="gramStart"/>
      <w:r w:rsidRPr="008562C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8562CC">
        <w:rPr>
          <w:rFonts w:ascii="Times New Roman" w:hAnsi="Times New Roman" w:cs="Times New Roman"/>
          <w:sz w:val="24"/>
          <w:szCs w:val="24"/>
        </w:rPr>
        <w:t xml:space="preserve"> аналитическим заданием. </w:t>
      </w:r>
    </w:p>
    <w:p w:rsidR="008562CC" w:rsidRPr="008562CC" w:rsidRDefault="008562CC" w:rsidP="00CF7EDF">
      <w:pPr>
        <w:spacing w:line="240" w:lineRule="auto"/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5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Координаты и графики </w:t>
      </w:r>
      <w:r w:rsidRPr="008562CC">
        <w:rPr>
          <w:rFonts w:ascii="Times New Roman" w:hAnsi="Times New Roman" w:cs="Times New Roman"/>
          <w:sz w:val="24"/>
          <w:szCs w:val="24"/>
        </w:rPr>
        <w:t>(4ч)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>Установление соответствия между графиком функц</w:t>
      </w:r>
      <w:proofErr w:type="gramStart"/>
      <w:r w:rsidRPr="008562CC">
        <w:t>ии и её</w:t>
      </w:r>
      <w:proofErr w:type="gramEnd"/>
      <w:r w:rsidRPr="008562CC">
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6</w:t>
      </w:r>
      <w:r w:rsidRPr="008562CC">
        <w:rPr>
          <w:rStyle w:val="a3"/>
        </w:rPr>
        <w:t xml:space="preserve">. Арифметическая и геометрическая прогрессии </w:t>
      </w:r>
      <w:r w:rsidRPr="008562CC">
        <w:t>(5ч)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 xml:space="preserve">Определение арифметической и геометрической прогрессий. Рекуррентная формула. Формула </w:t>
      </w:r>
      <w:r w:rsidRPr="008562CC">
        <w:rPr>
          <w:lang w:val="en-US"/>
        </w:rPr>
        <w:t>n</w:t>
      </w:r>
      <w:r w:rsidRPr="008562CC">
        <w:t xml:space="preserve">-ого члена. Характеристическое свойство. Сумма </w:t>
      </w:r>
      <w:r w:rsidRPr="008562CC">
        <w:rPr>
          <w:lang w:val="en-US"/>
        </w:rPr>
        <w:t>n</w:t>
      </w:r>
      <w:r w:rsidRPr="008562CC">
        <w:t>-первых членов. Комбинированные задачи.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7</w:t>
      </w:r>
      <w:r w:rsidRPr="008562CC">
        <w:rPr>
          <w:rStyle w:val="a3"/>
        </w:rPr>
        <w:t xml:space="preserve">. Текстовые задачи </w:t>
      </w:r>
      <w:r w:rsidRPr="008562CC">
        <w:t>(6ч)</w:t>
      </w:r>
    </w:p>
    <w:p w:rsidR="008562CC" w:rsidRPr="008562CC" w:rsidRDefault="008562CC" w:rsidP="008562CC">
      <w:pPr>
        <w:pStyle w:val="a5"/>
        <w:ind w:left="426"/>
      </w:pPr>
      <w:r w:rsidRPr="008562CC">
        <w:t xml:space="preserve">Задачи на проценты. </w:t>
      </w:r>
      <w:proofErr w:type="gramStart"/>
      <w:r w:rsidRPr="008562CC">
        <w:t>Задачи на «движение», на «концентрацию», на «смеси и сплавы», на «работу».</w:t>
      </w:r>
      <w:proofErr w:type="gramEnd"/>
      <w:r w:rsidRPr="008562CC">
        <w:t xml:space="preserve"> Задачи геометрического содержания.</w:t>
      </w: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V.</w:t>
      </w:r>
      <w:r w:rsidRPr="00CF7ED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5" w:type="dxa"/>
        <w:tblLayout w:type="fixed"/>
        <w:tblLook w:val="0000"/>
      </w:tblPr>
      <w:tblGrid>
        <w:gridCol w:w="468"/>
        <w:gridCol w:w="5027"/>
        <w:gridCol w:w="1984"/>
        <w:gridCol w:w="1418"/>
        <w:gridCol w:w="1533"/>
      </w:tblGrid>
      <w:tr w:rsidR="00CF7EDF" w:rsidRPr="008562CC" w:rsidTr="00326F36">
        <w:trPr>
          <w:trHeight w:val="6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EDF" w:rsidRPr="008562CC" w:rsidRDefault="00CF7EDF" w:rsidP="00326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F7EDF" w:rsidRPr="008562CC" w:rsidTr="00326F36">
        <w:trPr>
          <w:trHeight w:val="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Выражения и их преобразования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lastRenderedPageBreak/>
        <w:t>VI</w:t>
      </w:r>
      <w:r w:rsidRPr="00CF7EDF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CF7EDF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Pr="00CF7EDF">
        <w:rPr>
          <w:rFonts w:ascii="Times New Roman" w:hAnsi="Times New Roman"/>
          <w:b/>
          <w:sz w:val="24"/>
          <w:szCs w:val="24"/>
        </w:rPr>
        <w:t>- методическое и материально – техническое обеспечение образовательного процесса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Учебник «Алгебра»</w:t>
      </w:r>
      <w:r w:rsidRPr="00937F30">
        <w:rPr>
          <w:rFonts w:ascii="Times New Roman" w:hAnsi="Times New Roman"/>
          <w:sz w:val="24"/>
          <w:szCs w:val="24"/>
        </w:rPr>
        <w:t xml:space="preserve">9 </w:t>
      </w:r>
      <w:proofErr w:type="spellStart"/>
      <w:r w:rsidRPr="00937F30">
        <w:rPr>
          <w:rFonts w:ascii="Times New Roman" w:hAnsi="Times New Roman"/>
          <w:sz w:val="24"/>
          <w:szCs w:val="24"/>
        </w:rPr>
        <w:t>класс</w:t>
      </w:r>
      <w:proofErr w:type="gramStart"/>
      <w:r w:rsidRPr="00937F30">
        <w:rPr>
          <w:rFonts w:ascii="Times New Roman" w:hAnsi="Times New Roman"/>
          <w:sz w:val="24"/>
          <w:szCs w:val="24"/>
        </w:rPr>
        <w:t>.Ю</w:t>
      </w:r>
      <w:proofErr w:type="gramEnd"/>
      <w:r w:rsidRPr="00937F30">
        <w:rPr>
          <w:rFonts w:ascii="Times New Roman" w:hAnsi="Times New Roman"/>
          <w:sz w:val="24"/>
          <w:szCs w:val="24"/>
        </w:rPr>
        <w:t>.Н.Макарычев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С.Б.Суворова. Алгебра, под редакцией </w:t>
      </w:r>
      <w:proofErr w:type="spellStart"/>
      <w:r w:rsidRPr="00937F30">
        <w:rPr>
          <w:rFonts w:ascii="Times New Roman" w:hAnsi="Times New Roman"/>
          <w:sz w:val="24"/>
          <w:szCs w:val="24"/>
        </w:rPr>
        <w:t>С.А.Теляковского</w:t>
      </w:r>
      <w:proofErr w:type="gramStart"/>
      <w:r w:rsidRPr="00937F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осква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37F30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2014</w:t>
        </w:r>
        <w:r w:rsidRPr="00937F30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 xml:space="preserve">2.Л.В.Кузнецова. Сборник заданий для подготовки к государственной итоговой аттестации в 9 классе. </w:t>
      </w:r>
      <w:r>
        <w:rPr>
          <w:rFonts w:ascii="Times New Roman" w:hAnsi="Times New Roman"/>
          <w:sz w:val="24"/>
          <w:szCs w:val="24"/>
        </w:rPr>
        <w:t>Издательство «Просвещение»,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3.Ф.Ф.Лысенко. Подготовка к итоговой аттестации.</w:t>
      </w:r>
    </w:p>
    <w:p w:rsidR="00CF7EDF" w:rsidRPr="00937F30" w:rsidRDefault="00CF7EDF" w:rsidP="00CF7EDF">
      <w:pPr>
        <w:pStyle w:val="a6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</w:t>
      </w:r>
      <w:r>
        <w:rPr>
          <w:rFonts w:ascii="Times New Roman" w:hAnsi="Times New Roman"/>
          <w:sz w:val="24"/>
          <w:szCs w:val="24"/>
        </w:rPr>
        <w:t xml:space="preserve">о «Легион», </w:t>
      </w:r>
      <w:proofErr w:type="spellStart"/>
      <w:r>
        <w:rPr>
          <w:rFonts w:ascii="Times New Roman" w:hAnsi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-Д</w:t>
      </w:r>
      <w:proofErr w:type="gramEnd"/>
      <w:r>
        <w:rPr>
          <w:rFonts w:ascii="Times New Roman" w:hAnsi="Times New Roman"/>
          <w:sz w:val="24"/>
          <w:szCs w:val="24"/>
        </w:rPr>
        <w:t>ону,2012г</w:t>
      </w:r>
    </w:p>
    <w:p w:rsidR="00CF7EDF" w:rsidRPr="00937F30" w:rsidRDefault="00CF7EDF" w:rsidP="00CF7EDF">
      <w:pPr>
        <w:pStyle w:val="a6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Издательство</w:t>
      </w:r>
      <w:r>
        <w:rPr>
          <w:rFonts w:ascii="Times New Roman" w:hAnsi="Times New Roman"/>
          <w:sz w:val="24"/>
          <w:szCs w:val="24"/>
        </w:rPr>
        <w:t xml:space="preserve"> «Легион», </w:t>
      </w:r>
      <w:proofErr w:type="spellStart"/>
      <w:r>
        <w:rPr>
          <w:rFonts w:ascii="Times New Roman" w:hAnsi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-Д</w:t>
      </w:r>
      <w:proofErr w:type="gramEnd"/>
      <w:r>
        <w:rPr>
          <w:rFonts w:ascii="Times New Roman" w:hAnsi="Times New Roman"/>
          <w:sz w:val="24"/>
          <w:szCs w:val="24"/>
        </w:rPr>
        <w:t>ону, 2013г</w:t>
      </w:r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</w:t>
      </w:r>
      <w:r>
        <w:rPr>
          <w:rFonts w:ascii="Times New Roman" w:hAnsi="Times New Roman"/>
          <w:sz w:val="24"/>
          <w:szCs w:val="24"/>
        </w:rPr>
        <w:t xml:space="preserve">о «Легион», </w:t>
      </w:r>
      <w:proofErr w:type="spellStart"/>
      <w:r>
        <w:rPr>
          <w:rFonts w:ascii="Times New Roman" w:hAnsi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-Д</w:t>
      </w:r>
      <w:proofErr w:type="gramEnd"/>
      <w:r>
        <w:rPr>
          <w:rFonts w:ascii="Times New Roman" w:hAnsi="Times New Roman"/>
          <w:sz w:val="24"/>
          <w:szCs w:val="24"/>
        </w:rPr>
        <w:t>ону,2014г.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 xml:space="preserve">4.Уроки математики в 9-м классе. </w:t>
      </w:r>
      <w:proofErr w:type="gramStart"/>
      <w:r w:rsidRPr="00937F30">
        <w:rPr>
          <w:rFonts w:ascii="Times New Roman" w:hAnsi="Times New Roman"/>
          <w:sz w:val="24"/>
          <w:szCs w:val="24"/>
        </w:rPr>
        <w:t>Поурочные</w:t>
      </w:r>
      <w:proofErr w:type="gramEnd"/>
      <w:r w:rsidRPr="00937F30">
        <w:rPr>
          <w:rFonts w:ascii="Times New Roman" w:hAnsi="Times New Roman"/>
          <w:sz w:val="24"/>
          <w:szCs w:val="24"/>
        </w:rPr>
        <w:t xml:space="preserve"> планирование. Ковалева С.П.</w:t>
      </w:r>
      <w:r>
        <w:rPr>
          <w:rFonts w:ascii="Times New Roman" w:hAnsi="Times New Roman"/>
          <w:sz w:val="24"/>
          <w:szCs w:val="24"/>
        </w:rPr>
        <w:t xml:space="preserve"> Издательство «Учитель»,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Cs/>
          <w:iCs/>
          <w:sz w:val="24"/>
          <w:szCs w:val="24"/>
        </w:rPr>
        <w:t>5.Авторской программы под редакцией Ю</w:t>
      </w:r>
      <w:r>
        <w:rPr>
          <w:rFonts w:ascii="Times New Roman" w:hAnsi="Times New Roman"/>
          <w:bCs/>
          <w:iCs/>
          <w:sz w:val="24"/>
          <w:szCs w:val="24"/>
        </w:rPr>
        <w:t>.Н.Макарыяев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.М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:-Просвещение,2012</w:t>
      </w:r>
      <w:r w:rsidRPr="00937F30">
        <w:rPr>
          <w:rFonts w:ascii="Times New Roman" w:hAnsi="Times New Roman"/>
          <w:bCs/>
          <w:iCs/>
          <w:sz w:val="24"/>
          <w:szCs w:val="24"/>
        </w:rPr>
        <w:t>г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37F30">
        <w:rPr>
          <w:rFonts w:ascii="Times New Roman" w:hAnsi="Times New Roman"/>
          <w:sz w:val="24"/>
          <w:szCs w:val="24"/>
        </w:rPr>
        <w:t xml:space="preserve">.Н.В.Барышниковыа. Алгебра. </w:t>
      </w:r>
      <w:proofErr w:type="spellStart"/>
      <w:r w:rsidRPr="00937F30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 контрольные тесты, 9 класс.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Волгоград. Издательство «Учитель», 2008г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37F30">
        <w:rPr>
          <w:rFonts w:ascii="Times New Roman" w:hAnsi="Times New Roman"/>
          <w:sz w:val="24"/>
          <w:szCs w:val="24"/>
        </w:rPr>
        <w:t>.События</w:t>
      </w:r>
      <w:proofErr w:type="gramStart"/>
      <w:r w:rsidRPr="00937F30">
        <w:rPr>
          <w:rFonts w:ascii="Times New Roman" w:hAnsi="Times New Roman"/>
          <w:sz w:val="24"/>
          <w:szCs w:val="24"/>
        </w:rPr>
        <w:t>.В</w:t>
      </w:r>
      <w:proofErr w:type="gramEnd"/>
      <w:r w:rsidRPr="00937F30">
        <w:rPr>
          <w:rFonts w:ascii="Times New Roman" w:hAnsi="Times New Roman"/>
          <w:sz w:val="24"/>
          <w:szCs w:val="24"/>
        </w:rPr>
        <w:t>ероятности.Статистическая обработка данных.7-9классы.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А.Г.Мордкович. «Мнемозина» 2007г.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37F30">
        <w:rPr>
          <w:rFonts w:ascii="Times New Roman" w:hAnsi="Times New Roman"/>
          <w:sz w:val="24"/>
          <w:szCs w:val="24"/>
        </w:rPr>
        <w:t>.Нетрадиционные уроки.5-11классы.М.Е.Козина. «Учитель»2008г.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37F30">
        <w:rPr>
          <w:rFonts w:ascii="Times New Roman" w:hAnsi="Times New Roman"/>
          <w:sz w:val="24"/>
          <w:szCs w:val="24"/>
        </w:rPr>
        <w:t>.Занимательная математика. Т.Д.Гаврилова. «Учитель» 2008г</w:t>
      </w:r>
    </w:p>
    <w:p w:rsidR="00CF7EDF" w:rsidRPr="00CD4091" w:rsidRDefault="00CF7EDF" w:rsidP="00CF7ED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Периодические издания:</w:t>
      </w:r>
    </w:p>
    <w:p w:rsidR="00CF7ED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Pr="00004B1F">
        <w:rPr>
          <w:rFonts w:ascii="Times New Roman" w:hAnsi="Times New Roman"/>
          <w:sz w:val="24"/>
        </w:rPr>
        <w:t>Учительская газета.</w:t>
      </w:r>
    </w:p>
    <w:p w:rsidR="00CF7EDF" w:rsidRPr="00004B1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Pr="00004B1F">
        <w:rPr>
          <w:rFonts w:ascii="Times New Roman" w:hAnsi="Times New Roman"/>
          <w:sz w:val="24"/>
        </w:rPr>
        <w:t>Газета «Планета знаний».</w:t>
      </w:r>
    </w:p>
    <w:p w:rsidR="00CF7EDF" w:rsidRPr="00937F30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3.</w:t>
      </w:r>
      <w:r w:rsidRPr="00004B1F">
        <w:rPr>
          <w:rFonts w:ascii="Times New Roman" w:hAnsi="Times New Roman"/>
          <w:sz w:val="24"/>
        </w:rPr>
        <w:t>Метод. Журнал «Практические советы учителю».</w:t>
      </w:r>
    </w:p>
    <w:p w:rsidR="00CF7EDF" w:rsidRPr="00CD4091" w:rsidRDefault="00CF7EDF" w:rsidP="00CF7EDF">
      <w:pPr>
        <w:pStyle w:val="a6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Электронно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з</w:t>
      </w:r>
      <w:r w:rsidRPr="00CD4091">
        <w:rPr>
          <w:rFonts w:ascii="Times New Roman" w:hAnsi="Times New Roman"/>
          <w:b/>
          <w:sz w:val="24"/>
          <w:szCs w:val="24"/>
        </w:rPr>
        <w:t>вуковые пособия</w:t>
      </w:r>
    </w:p>
    <w:p w:rsidR="00CF7EDF" w:rsidRPr="00326F36" w:rsidRDefault="00160F0D" w:rsidP="00326F36">
      <w:pPr>
        <w:pStyle w:val="a5"/>
      </w:pPr>
      <w:hyperlink r:id="rId9" w:history="1">
        <w:r w:rsidR="00CF7EDF" w:rsidRPr="00326F36">
          <w:rPr>
            <w:rStyle w:val="a8"/>
            <w:color w:val="auto"/>
            <w:u w:val="none"/>
          </w:rPr>
          <w:t>1.Алгебра 7-11класс</w:t>
        </w:r>
      </w:hyperlink>
    </w:p>
    <w:p w:rsidR="00CF7EDF" w:rsidRPr="00326F36" w:rsidRDefault="00160F0D" w:rsidP="00326F36">
      <w:pPr>
        <w:pStyle w:val="a5"/>
      </w:pPr>
      <w:hyperlink r:id="rId10" w:history="1">
        <w:r w:rsidR="00CF7EDF" w:rsidRPr="00326F36">
          <w:rPr>
            <w:rStyle w:val="a8"/>
            <w:color w:val="auto"/>
            <w:u w:val="none"/>
          </w:rPr>
          <w:t>2. Математика 5-11класс. Практикум</w:t>
        </w:r>
      </w:hyperlink>
      <w:r w:rsidR="00CF7EDF" w:rsidRPr="00326F36">
        <w:t>.</w:t>
      </w:r>
    </w:p>
    <w:p w:rsidR="00CF7EDF" w:rsidRPr="00913C24" w:rsidRDefault="00CF7EDF" w:rsidP="00CF7ED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>3.</w:t>
      </w:r>
      <w:r w:rsidRPr="00BE26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>Я умею решать уравнения.2-8классы.</w:t>
      </w:r>
    </w:p>
    <w:p w:rsidR="00CF7EDF" w:rsidRDefault="00CF7EDF" w:rsidP="00CF7EDF">
      <w:pPr>
        <w:pStyle w:val="a6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Интернет – ресурсы</w:t>
      </w:r>
    </w:p>
    <w:p w:rsidR="00CF7EDF" w:rsidRPr="00326F36" w:rsidRDefault="00CF7EDF" w:rsidP="00326F36">
      <w:pPr>
        <w:pStyle w:val="a5"/>
      </w:pPr>
      <w:r w:rsidRPr="00CD4091">
        <w:t>Министерство образования РФ</w:t>
      </w:r>
      <w:r w:rsidRPr="00326F36">
        <w:t xml:space="preserve">:   </w:t>
      </w:r>
      <w:hyperlink r:id="rId11" w:history="1">
        <w:r w:rsidRPr="00326F36">
          <w:rPr>
            <w:rStyle w:val="a8"/>
            <w:color w:val="auto"/>
            <w:u w:val="none"/>
          </w:rPr>
          <w:t>http://www.ed.gov.ru/</w:t>
        </w:r>
      </w:hyperlink>
      <w:proofErr w:type="gramStart"/>
      <w:r w:rsidRPr="00326F36">
        <w:t xml:space="preserve"> ;</w:t>
      </w:r>
      <w:proofErr w:type="gramEnd"/>
      <w:r w:rsidR="00160F0D">
        <w:fldChar w:fldCharType="begin"/>
      </w:r>
      <w:r w:rsidR="00BB030A">
        <w:instrText>HYPERLINK "http://www.edu.ru"</w:instrText>
      </w:r>
      <w:r w:rsidR="00160F0D">
        <w:fldChar w:fldCharType="separate"/>
      </w:r>
      <w:r w:rsidRPr="00326F36">
        <w:rPr>
          <w:rStyle w:val="a8"/>
          <w:color w:val="auto"/>
          <w:u w:val="none"/>
        </w:rPr>
        <w:t>http://www.edu.ru</w:t>
      </w:r>
      <w:r w:rsidR="00160F0D">
        <w:fldChar w:fldCharType="end"/>
      </w:r>
    </w:p>
    <w:p w:rsidR="00CF7EDF" w:rsidRPr="00326F36" w:rsidRDefault="00CF7EDF" w:rsidP="00326F36">
      <w:pPr>
        <w:pStyle w:val="a5"/>
      </w:pPr>
      <w:r w:rsidRPr="00326F36">
        <w:t xml:space="preserve">Тестирование </w:t>
      </w:r>
      <w:proofErr w:type="spellStart"/>
      <w:r w:rsidRPr="00326F36">
        <w:t>online</w:t>
      </w:r>
      <w:proofErr w:type="spellEnd"/>
      <w:r w:rsidRPr="00326F36">
        <w:t xml:space="preserve">: 5 – 11 классы:      </w:t>
      </w:r>
      <w:hyperlink r:id="rId12" w:history="1">
        <w:r w:rsidRPr="00326F36">
          <w:rPr>
            <w:rStyle w:val="a8"/>
            <w:color w:val="auto"/>
            <w:u w:val="none"/>
          </w:rPr>
          <w:t>http://www.kokch.kts.ru/cdo</w:t>
        </w:r>
      </w:hyperlink>
    </w:p>
    <w:p w:rsidR="00CF7EDF" w:rsidRPr="00326F36" w:rsidRDefault="00CF7EDF" w:rsidP="00326F36">
      <w:pPr>
        <w:pStyle w:val="a5"/>
      </w:pPr>
      <w:r w:rsidRPr="00326F36">
        <w:t xml:space="preserve">Сеть творческих учителей: </w:t>
      </w:r>
      <w:hyperlink r:id="rId13" w:history="1">
        <w:r w:rsidRPr="00326F36">
          <w:rPr>
            <w:rStyle w:val="a8"/>
            <w:color w:val="auto"/>
            <w:u w:val="none"/>
          </w:rPr>
          <w:t>http://it-n.ru/communities.aspx?cat_no=4510&amp;tmpl=com</w:t>
        </w:r>
      </w:hyperlink>
      <w:r w:rsidRPr="00326F36">
        <w:t xml:space="preserve"> , </w:t>
      </w:r>
    </w:p>
    <w:p w:rsidR="00CF7EDF" w:rsidRPr="00326F36" w:rsidRDefault="00CF7EDF" w:rsidP="00326F36">
      <w:pPr>
        <w:pStyle w:val="a5"/>
      </w:pPr>
      <w:r w:rsidRPr="00326F36">
        <w:t xml:space="preserve">Новые технологии в образовании:  </w:t>
      </w:r>
      <w:hyperlink r:id="rId14" w:history="1">
        <w:r w:rsidRPr="00326F36">
          <w:rPr>
            <w:rStyle w:val="a8"/>
            <w:color w:val="auto"/>
            <w:u w:val="none"/>
          </w:rPr>
          <w:t>http://edu.secna.ru/main</w:t>
        </w:r>
      </w:hyperlink>
    </w:p>
    <w:p w:rsidR="00CF7EDF" w:rsidRPr="00326F36" w:rsidRDefault="00CF7EDF" w:rsidP="00326F36">
      <w:pPr>
        <w:pStyle w:val="a5"/>
      </w:pPr>
      <w:r w:rsidRPr="00326F36">
        <w:t xml:space="preserve">Путеводитель «В мире науки» для школьников: </w:t>
      </w:r>
      <w:hyperlink r:id="rId15" w:history="1">
        <w:r w:rsidRPr="00326F36">
          <w:rPr>
            <w:rStyle w:val="a8"/>
            <w:color w:val="auto"/>
            <w:u w:val="none"/>
          </w:rPr>
          <w:t>http://www.uic.ssu.samara.ru</w:t>
        </w:r>
      </w:hyperlink>
    </w:p>
    <w:p w:rsidR="00CF7EDF" w:rsidRPr="00326F36" w:rsidRDefault="00CF7EDF" w:rsidP="00326F36">
      <w:pPr>
        <w:pStyle w:val="a5"/>
      </w:pPr>
      <w:proofErr w:type="spellStart"/>
      <w:r w:rsidRPr="00326F36">
        <w:t>Мегаэнциклопедия</w:t>
      </w:r>
      <w:proofErr w:type="spellEnd"/>
      <w:r w:rsidRPr="00326F36">
        <w:t xml:space="preserve"> Кирилла и </w:t>
      </w:r>
      <w:proofErr w:type="spellStart"/>
      <w:r w:rsidRPr="00326F36">
        <w:t>Мефодия</w:t>
      </w:r>
      <w:proofErr w:type="spellEnd"/>
      <w:r w:rsidRPr="00326F36">
        <w:t xml:space="preserve">:  </w:t>
      </w:r>
      <w:hyperlink r:id="rId16" w:history="1">
        <w:r w:rsidRPr="00326F36">
          <w:rPr>
            <w:rStyle w:val="a8"/>
            <w:color w:val="auto"/>
            <w:u w:val="none"/>
          </w:rPr>
          <w:t>http://mega.km.ru</w:t>
        </w:r>
      </w:hyperlink>
    </w:p>
    <w:p w:rsidR="00CF7EDF" w:rsidRPr="00326F36" w:rsidRDefault="00CF7EDF" w:rsidP="00326F36">
      <w:pPr>
        <w:pStyle w:val="a5"/>
      </w:pPr>
      <w:r w:rsidRPr="00326F36">
        <w:lastRenderedPageBreak/>
        <w:t xml:space="preserve">сайты «Энциклопедий»: </w:t>
      </w:r>
      <w:hyperlink r:id="rId17" w:history="1">
        <w:r w:rsidRPr="00326F36">
          <w:rPr>
            <w:rStyle w:val="a8"/>
            <w:color w:val="auto"/>
            <w:u w:val="none"/>
          </w:rPr>
          <w:t>http://www.rubricon.ru/</w:t>
        </w:r>
      </w:hyperlink>
      <w:r w:rsidRPr="00326F36">
        <w:t xml:space="preserve">;    </w:t>
      </w:r>
      <w:hyperlink r:id="rId18" w:history="1">
        <w:r w:rsidRPr="00326F36">
          <w:rPr>
            <w:rStyle w:val="a8"/>
            <w:color w:val="auto"/>
            <w:u w:val="none"/>
          </w:rPr>
          <w:t>http://www.encyclopedia.ru</w:t>
        </w:r>
      </w:hyperlink>
    </w:p>
    <w:p w:rsidR="00CF7EDF" w:rsidRPr="00326F36" w:rsidRDefault="00CF7EDF" w:rsidP="00326F36">
      <w:pPr>
        <w:pStyle w:val="a5"/>
      </w:pPr>
      <w:r w:rsidRPr="00326F36">
        <w:t xml:space="preserve">сайт для самообразования и </w:t>
      </w:r>
      <w:proofErr w:type="spellStart"/>
      <w:r w:rsidRPr="00326F36">
        <w:t>он-лайн</w:t>
      </w:r>
      <w:proofErr w:type="spellEnd"/>
      <w:r w:rsidRPr="00326F36">
        <w:t xml:space="preserve"> тестирования:  </w:t>
      </w:r>
      <w:hyperlink r:id="rId19" w:history="1">
        <w:r w:rsidRPr="00326F36">
          <w:rPr>
            <w:rStyle w:val="a8"/>
            <w:color w:val="auto"/>
            <w:u w:val="none"/>
          </w:rPr>
          <w:t>http://uztest.ru/</w:t>
        </w:r>
      </w:hyperlink>
    </w:p>
    <w:p w:rsidR="00CF7EDF" w:rsidRPr="00326F36" w:rsidRDefault="00CF7EDF" w:rsidP="00326F36">
      <w:pPr>
        <w:pStyle w:val="a5"/>
        <w:rPr>
          <w:szCs w:val="36"/>
        </w:rPr>
      </w:pPr>
      <w:r w:rsidRPr="00326F36">
        <w:t xml:space="preserve">досье школьного учителя математики: </w:t>
      </w:r>
      <w:hyperlink r:id="rId20" w:history="1">
        <w:r w:rsidRPr="00326F36">
          <w:rPr>
            <w:rStyle w:val="a8"/>
            <w:color w:val="auto"/>
            <w:u w:val="none"/>
          </w:rPr>
          <w:t>http://www.mathvaz.ru/</w:t>
        </w:r>
      </w:hyperlink>
    </w:p>
    <w:p w:rsidR="00CF7EDF" w:rsidRPr="00CF7EDF" w:rsidRDefault="00CF7EDF" w:rsidP="00CF7EDF">
      <w:pPr>
        <w:pStyle w:val="21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CF7EDF">
        <w:rPr>
          <w:rFonts w:ascii="Times New Roman" w:hAnsi="Times New Roman"/>
          <w:b/>
          <w:sz w:val="24"/>
          <w:szCs w:val="24"/>
        </w:rPr>
        <w:t xml:space="preserve">. </w:t>
      </w:r>
      <w:r w:rsidRPr="00CF7EDF">
        <w:rPr>
          <w:rFonts w:ascii="Times New Roman" w:hAnsi="Times New Roman"/>
          <w:b/>
          <w:bCs/>
          <w:iCs/>
          <w:sz w:val="24"/>
          <w:szCs w:val="24"/>
        </w:rPr>
        <w:t>Результаты освоения предмета и система их оценки</w:t>
      </w:r>
      <w:r w:rsidRPr="00CF7EDF">
        <w:rPr>
          <w:rFonts w:ascii="Times New Roman" w:hAnsi="Times New Roman"/>
          <w:b/>
          <w:sz w:val="24"/>
          <w:szCs w:val="24"/>
        </w:rPr>
        <w:t>.</w:t>
      </w: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Формы организации учебных занятий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 xml:space="preserve">Формы проведения занятий включают в себя лекции, практические работы, тренинги по использованию методов поиска решений. Основной тип занятий  комбинированный урок. Каждая тема курса начинается с постановки задачи. Теоретический материал излагается в форме мини 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 В ходе обучения периодически проводятся непродолжительные, рассчитанные на 5-10 минут, контрольные работы и тестовые испытания для определения глубины знаний и скорости выполнения заданий. Контрольные замеры обеспечивают эффективную обратную связь, позволяющую </w:t>
      </w:r>
      <w:proofErr w:type="gramStart"/>
      <w:r w:rsidRPr="008562CC">
        <w:t>обучающим</w:t>
      </w:r>
      <w:proofErr w:type="gramEnd"/>
      <w:r w:rsidRPr="008562CC">
        <w:t xml:space="preserve"> и обучающимся корректировать свою деятельность. 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Контроль и система оценивания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Текущий контроль уровня усвоения материала осуществляется по результатам выполнения учащимися самостоятельных, практических и лабораторных работ.  Присутствует как качественная, так и количественная оценка деятельности. 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 (сдачи экзамена по алгебре в форме ГИА). 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Итоговый контроль реализуется в двух формах: традиционного зачёта и тестирования.</w:t>
      </w:r>
    </w:p>
    <w:p w:rsidR="00CF7EDF" w:rsidRPr="00CF7EDF" w:rsidRDefault="00CF7EDF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562CC">
        <w:rPr>
          <w:rFonts w:ascii="Times New Roman" w:hAnsi="Times New Roman" w:cs="Times New Roman"/>
          <w:b/>
          <w:bCs/>
          <w:sz w:val="24"/>
          <w:szCs w:val="24"/>
        </w:rPr>
        <w:t xml:space="preserve">Сокращения, используемые </w:t>
      </w:r>
      <w:r w:rsidRPr="008562C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8562CC">
        <w:rPr>
          <w:rFonts w:ascii="Times New Roman" w:hAnsi="Times New Roman" w:cs="Times New Roman"/>
          <w:b/>
          <w:bCs/>
          <w:sz w:val="24"/>
          <w:szCs w:val="24"/>
        </w:rPr>
        <w:t>рабочей программе: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  <w:i/>
          <w:u w:val="single"/>
        </w:rPr>
      </w:pPr>
      <w:r w:rsidRPr="008562CC">
        <w:rPr>
          <w:i/>
          <w:u w:val="single"/>
        </w:rPr>
        <w:t xml:space="preserve">Виды </w:t>
      </w:r>
      <w:r w:rsidRPr="008562CC">
        <w:rPr>
          <w:bCs/>
          <w:i/>
          <w:u w:val="single"/>
        </w:rPr>
        <w:t>контроля: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ФО — фронтальный </w:t>
      </w:r>
      <w:r w:rsidRPr="008562CC">
        <w:rPr>
          <w:bCs/>
        </w:rPr>
        <w:t>опрос.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ИРК — индивидуальная </w:t>
      </w:r>
      <w:r w:rsidRPr="008562CC">
        <w:rPr>
          <w:bCs/>
        </w:rPr>
        <w:t>работа по карточкам.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proofErr w:type="gramStart"/>
      <w:r w:rsidRPr="008562CC">
        <w:rPr>
          <w:bCs/>
        </w:rPr>
        <w:t>ПР</w:t>
      </w:r>
      <w:proofErr w:type="gramEnd"/>
      <w:r w:rsidRPr="008562CC">
        <w:rPr>
          <w:bCs/>
        </w:rPr>
        <w:t xml:space="preserve"> </w:t>
      </w:r>
      <w:r w:rsidRPr="008562CC">
        <w:t>— практическая</w:t>
      </w:r>
      <w:r w:rsidRPr="008562CC">
        <w:rPr>
          <w:bCs/>
        </w:rPr>
        <w:t xml:space="preserve"> работа.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rPr>
          <w:bCs/>
        </w:rPr>
        <w:t>Т – тестовая работа.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562CC" w:rsidRPr="008562CC" w:rsidRDefault="00CF7EDF" w:rsidP="00CF7EDF">
      <w:pPr>
        <w:pStyle w:val="a6"/>
        <w:spacing w:line="10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875936">
        <w:rPr>
          <w:rFonts w:ascii="Times New Roman" w:hAnsi="Times New Roman"/>
          <w:b/>
          <w:sz w:val="24"/>
          <w:szCs w:val="24"/>
          <w:lang w:val="en-US"/>
        </w:rPr>
        <w:lastRenderedPageBreak/>
        <w:t>VIII.</w:t>
      </w:r>
      <w:r w:rsidRPr="00875936">
        <w:rPr>
          <w:rFonts w:ascii="Times New Roman" w:hAnsi="Times New Roman"/>
          <w:b/>
          <w:sz w:val="24"/>
          <w:szCs w:val="24"/>
        </w:rPr>
        <w:t>Календарно</w:t>
      </w:r>
      <w:r w:rsidRPr="001C399B">
        <w:rPr>
          <w:rFonts w:ascii="Times New Roman" w:hAnsi="Times New Roman"/>
          <w:b/>
          <w:sz w:val="24"/>
          <w:szCs w:val="24"/>
        </w:rPr>
        <w:t>– тематическое планирование</w:t>
      </w:r>
    </w:p>
    <w:tbl>
      <w:tblPr>
        <w:tblW w:w="14601" w:type="dxa"/>
        <w:tblInd w:w="108" w:type="dxa"/>
        <w:tblLayout w:type="fixed"/>
        <w:tblLook w:val="0000"/>
      </w:tblPr>
      <w:tblGrid>
        <w:gridCol w:w="709"/>
        <w:gridCol w:w="3402"/>
        <w:gridCol w:w="851"/>
        <w:gridCol w:w="2268"/>
        <w:gridCol w:w="3543"/>
        <w:gridCol w:w="1560"/>
        <w:gridCol w:w="1134"/>
        <w:gridCol w:w="1134"/>
      </w:tblGrid>
      <w:tr w:rsidR="008562CC" w:rsidRPr="008562CC" w:rsidTr="008562CC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B8381E" w:rsidP="00B83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уровню подготовки учащихся (ЗУН)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>Дата проведения</w:t>
            </w:r>
          </w:p>
        </w:tc>
      </w:tr>
      <w:tr w:rsidR="008562CC" w:rsidRPr="008562CC" w:rsidTr="00E1051C">
        <w:trPr>
          <w:trHeight w:hRule="exact" w:val="8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rPr>
                <w:rStyle w:val="a3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факту</w:t>
            </w: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Выполнение разложения многочленов на множители (вынесение общего множителя)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tabs>
                <w:tab w:val="left" w:pos="1768"/>
              </w:tabs>
              <w:spacing w:before="0" w:after="0"/>
              <w:ind w:left="34" w:right="-108"/>
              <w:contextualSpacing/>
            </w:pPr>
            <w:r w:rsidRPr="008562CC">
      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вынесения общего множителя.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раскладывать многочлен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многочленов, используя формулы сокращенного умножения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сокращенного умножения.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формулы при разложении многочлена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Преобразования целых и дробных выражений, применяя широкий набор изученных алгоритмов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многочлены различными способами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квадратного корня.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степени с целыми показателями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степени с целым показателем.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целых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решения различных уравнений (линейных, квадратных и сводимых к ним, дробно-рациональных и уравнений высших степеней). Различные методы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систем уравнений (графический, метод подстановки, метод сложения). Применение специальных приёмов при решении систем уравнений.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уравнения, применяя алгебраические преобразования и различные приемы: разложение на множители, замена переменной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уравнений способом подстановки и сложения; применение специальных приемов решения систем уравнений;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систем, содержащих нелинейные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Ответы на нестандартные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вопросы, связанные с исследованием уравнений и систем уравнений, содержащих буквенные коэффициенты, используя по необходимости графические представления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 и их систем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spacing w:before="0" w:after="0"/>
              <w:ind w:left="34"/>
              <w:contextualSpacing/>
              <w:jc w:val="both"/>
            </w:pPr>
            <w:r w:rsidRPr="008562CC">
              <w:t xml:space="preserve">Способы решения различных неравенств (числовых, линейных, квадратных). </w:t>
            </w:r>
          </w:p>
          <w:p w:rsidR="008562CC" w:rsidRPr="008562CC" w:rsidRDefault="008562CC" w:rsidP="008562CC">
            <w:pPr>
              <w:pStyle w:val="a4"/>
              <w:spacing w:before="0" w:after="0"/>
              <w:ind w:left="34"/>
              <w:contextualSpacing/>
              <w:jc w:val="both"/>
              <w:rPr>
                <w:rStyle w:val="a3"/>
                <w:u w:val="single"/>
              </w:rPr>
            </w:pPr>
            <w:r w:rsidRPr="008562CC">
              <w:t>Метод интервалов. Область определения выражения. Системы неравенств.</w:t>
            </w:r>
            <w:r w:rsidRPr="008562CC">
              <w:rPr>
                <w:rStyle w:val="a3"/>
                <w:u w:val="single"/>
              </w:rPr>
              <w:t xml:space="preserve"> 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квадратных неравенств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выбирая решения, удовлетворяющие дополнительным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неравенств, включающих квадратные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неравенств,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неравенств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связанные с исследованием неравенств и систем, содержащих буквенные коэффициенты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требующие применение аппарата неравенств.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исследование  графиков функций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их свойства и графики (линейная, </w:t>
            </w:r>
            <w:proofErr w:type="spell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обратно-пропорциональная</w:t>
            </w:r>
            <w:proofErr w:type="spell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, квадратичная и др.) «Считывание»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 функции по её графику. </w:t>
            </w:r>
            <w:proofErr w:type="spell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графиков, описывающих зависимость между величинами. Установление соответствия между графиком функц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аналитическим заданием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изучаемых функций и отвечать на вопросы, связанные с исследованием этих функций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hRule="exact" w:val="7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кусочно-заданные</w:t>
            </w:r>
            <w:proofErr w:type="gram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(с «выбитыми» точками и т.п.)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более сложные функции, исследовать данные функции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графических представлений функций для решения математических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математические практические задачи, используя графическое представление функций и их свойства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функций для решения математических задач из других разделов курса.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1C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160F0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7" type="#_x0000_t87" style="position:absolute;left:0;text-align:left;margin-left:-22.25pt;margin-top:.45pt;width:15.75pt;height:110.25pt;z-index:251658240;mso-position-horizontal-relative:text;mso-position-vertical-relative:text" strokeweight="1.5pt"/>
              </w:pict>
            </w:r>
            <w:r w:rsidR="00E1051C"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уравнения 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pStyle w:val="a5"/>
              <w:ind w:left="34"/>
              <w:contextualSpacing/>
            </w:pPr>
            <w:r w:rsidRPr="008562CC">
              <w:t>Установление соответствия между графиком функц</w:t>
            </w:r>
            <w:proofErr w:type="gramStart"/>
            <w:r w:rsidRPr="008562CC">
              <w:t>ии и её</w:t>
            </w:r>
            <w:proofErr w:type="gramEnd"/>
            <w:r w:rsidRPr="008562CC">
      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      </w:r>
          </w:p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прямой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1C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параболы и гиперболы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параболы и гиперболы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E1051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геометрического содержания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геометрического  содержания на координатной плоскости с использованием алгебраического метода и с опорой на графические представления.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уравнений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уравнений с двумя переменными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contextualSpacing/>
            </w:pPr>
            <w:r w:rsidRPr="008562CC">
              <w:t xml:space="preserve">Определение арифметической и геометрической прогрессий. Рекуррентная формула. Формула </w:t>
            </w:r>
            <w:r w:rsidRPr="008562CC">
              <w:rPr>
                <w:lang w:val="en-US"/>
              </w:rPr>
              <w:t>n</w:t>
            </w:r>
            <w:r w:rsidRPr="008562CC">
              <w:t xml:space="preserve">-ого члена. </w:t>
            </w:r>
            <w:proofErr w:type="spellStart"/>
            <w:proofErr w:type="gramStart"/>
            <w:r w:rsidRPr="008562CC">
              <w:lastRenderedPageBreak/>
              <w:t>Характеристичес</w:t>
            </w:r>
            <w:proofErr w:type="spellEnd"/>
            <w:r w:rsidR="008557C5">
              <w:t xml:space="preserve"> </w:t>
            </w:r>
            <w:r w:rsidRPr="008562CC">
              <w:t>кое</w:t>
            </w:r>
            <w:proofErr w:type="gramEnd"/>
            <w:r w:rsidRPr="008562CC">
              <w:t xml:space="preserve"> свойство</w:t>
            </w:r>
            <w:r w:rsidR="008557C5"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уравнений при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-первых членов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неравен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  <w:r w:rsidRPr="008562CC">
              <w:t>Задачи на проценты.</w:t>
            </w:r>
          </w:p>
          <w:p w:rsidR="008562CC" w:rsidRPr="008562CC" w:rsidRDefault="008562CC" w:rsidP="008562CC">
            <w:pPr>
              <w:pStyle w:val="a5"/>
              <w:ind w:left="34"/>
              <w:contextualSpacing/>
            </w:pPr>
            <w:r w:rsidRPr="008562CC">
              <w:t xml:space="preserve"> </w:t>
            </w:r>
            <w:proofErr w:type="gramStart"/>
            <w:r w:rsidRPr="008562CC">
              <w:t>Задачи на «движение», на «концентрацию», на «смеси и сплавы»,  на «работу».</w:t>
            </w:r>
            <w:proofErr w:type="gramEnd"/>
            <w:r w:rsidRPr="008562CC">
              <w:t xml:space="preserve"> Задачи геометрического содержания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текстовые задач, используя как арифметические способы рассуждений, так и алгебраический метод (составление выражений, уравнений, систем), в том числе работа с алгебраической моделью, в которой число переменных превосходит число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системы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2CC" w:rsidRPr="008562CC" w:rsidRDefault="008562CC" w:rsidP="008562C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0DFB" w:rsidRDefault="00D50DFB" w:rsidP="00D50DFB">
      <w:pPr>
        <w:tabs>
          <w:tab w:val="left" w:pos="2336"/>
          <w:tab w:val="left" w:pos="1211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B78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8562CC" w:rsidRPr="008562CC" w:rsidRDefault="008562CC" w:rsidP="00B8381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62CC" w:rsidRPr="008562CC" w:rsidSect="00326F36">
      <w:footerReference w:type="default" r:id="rId21"/>
      <w:pgSz w:w="16838" w:h="11906" w:orient="landscape"/>
      <w:pgMar w:top="720" w:right="720" w:bottom="72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387" w:rsidRDefault="00F31387" w:rsidP="00326F36">
      <w:pPr>
        <w:spacing w:after="0" w:line="240" w:lineRule="auto"/>
      </w:pPr>
      <w:r>
        <w:separator/>
      </w:r>
    </w:p>
  </w:endnote>
  <w:endnote w:type="continuationSeparator" w:id="0">
    <w:p w:rsidR="00F31387" w:rsidRDefault="00F31387" w:rsidP="0032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6889"/>
      <w:docPartObj>
        <w:docPartGallery w:val="Page Numbers (Bottom of Page)"/>
        <w:docPartUnique/>
      </w:docPartObj>
    </w:sdtPr>
    <w:sdtContent>
      <w:p w:rsidR="00326F36" w:rsidRDefault="00160F0D">
        <w:pPr>
          <w:pStyle w:val="ab"/>
          <w:jc w:val="right"/>
        </w:pPr>
        <w:fldSimple w:instr=" PAGE   \* MERGEFORMAT ">
          <w:r w:rsidR="00544854">
            <w:rPr>
              <w:noProof/>
            </w:rPr>
            <w:t>2</w:t>
          </w:r>
        </w:fldSimple>
      </w:p>
    </w:sdtContent>
  </w:sdt>
  <w:p w:rsidR="00326F36" w:rsidRDefault="00326F3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387" w:rsidRDefault="00F31387" w:rsidP="00326F36">
      <w:pPr>
        <w:spacing w:after="0" w:line="240" w:lineRule="auto"/>
      </w:pPr>
      <w:r>
        <w:separator/>
      </w:r>
    </w:p>
  </w:footnote>
  <w:footnote w:type="continuationSeparator" w:id="0">
    <w:p w:rsidR="00F31387" w:rsidRDefault="00F31387" w:rsidP="0032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singleLevel"/>
    <w:tmpl w:val="93546E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>
    <w:nsid w:val="12AC08B5"/>
    <w:multiLevelType w:val="multilevel"/>
    <w:tmpl w:val="4DBEC0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8AF234B"/>
    <w:multiLevelType w:val="multilevel"/>
    <w:tmpl w:val="6F8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62CC"/>
    <w:rsid w:val="000077FB"/>
    <w:rsid w:val="00036A31"/>
    <w:rsid w:val="00160F0D"/>
    <w:rsid w:val="001D67FC"/>
    <w:rsid w:val="001F45B6"/>
    <w:rsid w:val="002B7872"/>
    <w:rsid w:val="00326F36"/>
    <w:rsid w:val="003434B5"/>
    <w:rsid w:val="00397024"/>
    <w:rsid w:val="00544854"/>
    <w:rsid w:val="005555CF"/>
    <w:rsid w:val="0064735E"/>
    <w:rsid w:val="008244B3"/>
    <w:rsid w:val="008557C5"/>
    <w:rsid w:val="008562CC"/>
    <w:rsid w:val="008750FF"/>
    <w:rsid w:val="0095677A"/>
    <w:rsid w:val="00B8381E"/>
    <w:rsid w:val="00BB030A"/>
    <w:rsid w:val="00C13700"/>
    <w:rsid w:val="00CF65C9"/>
    <w:rsid w:val="00CF7EDF"/>
    <w:rsid w:val="00D50DFB"/>
    <w:rsid w:val="00E1051C"/>
    <w:rsid w:val="00F3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9"/>
  </w:style>
  <w:style w:type="paragraph" w:styleId="2">
    <w:name w:val="heading 2"/>
    <w:basedOn w:val="a"/>
    <w:next w:val="a"/>
    <w:link w:val="20"/>
    <w:qFormat/>
    <w:rsid w:val="008562CC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562CC"/>
    <w:rPr>
      <w:b/>
      <w:bCs/>
    </w:rPr>
  </w:style>
  <w:style w:type="paragraph" w:styleId="a4">
    <w:name w:val="Normal (Web)"/>
    <w:basedOn w:val="a"/>
    <w:uiPriority w:val="99"/>
    <w:rsid w:val="008562C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562C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5">
    <w:name w:val="No Spacing"/>
    <w:qFormat/>
    <w:rsid w:val="008562C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B8381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8381E"/>
    <w:rPr>
      <w:rFonts w:ascii="Calibri" w:eastAsia="Times New Roman" w:hAnsi="Calibri" w:cs="Times New Roman"/>
      <w:sz w:val="20"/>
      <w:szCs w:val="20"/>
    </w:rPr>
  </w:style>
  <w:style w:type="paragraph" w:customStyle="1" w:styleId="a6">
    <w:name w:val="Базовый"/>
    <w:rsid w:val="00CF7ED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F7EDF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Hyperlink"/>
    <w:rsid w:val="00CF7EDF"/>
    <w:rPr>
      <w:color w:val="993333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6F36"/>
  </w:style>
  <w:style w:type="paragraph" w:styleId="ab">
    <w:name w:val="footer"/>
    <w:basedOn w:val="a"/>
    <w:link w:val="ac"/>
    <w:uiPriority w:val="99"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F36"/>
  </w:style>
  <w:style w:type="paragraph" w:styleId="ad">
    <w:name w:val="Balloon Text"/>
    <w:basedOn w:val="a"/>
    <w:link w:val="ae"/>
    <w:uiPriority w:val="99"/>
    <w:semiHidden/>
    <w:unhideWhenUsed/>
    <w:rsid w:val="0054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4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t-n.ru/communities.aspx?cat_no=4510&amp;tmpl=com" TargetMode="External"/><Relationship Id="rId18" Type="http://schemas.openxmlformats.org/officeDocument/2006/relationships/hyperlink" Target="http://www.encyclopedia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kokch.kts.ru/cdo" TargetMode="External"/><Relationship Id="rId17" Type="http://schemas.openxmlformats.org/officeDocument/2006/relationships/hyperlink" Target="http://www.rubr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ga.km.ru" TargetMode="External"/><Relationship Id="rId20" Type="http://schemas.openxmlformats.org/officeDocument/2006/relationships/hyperlink" Target="http://www.mathvaz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ic.ssu.samara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ew-level-shop.com/catalog/detail.php?ID=23842&amp;sphrase_id=2006&amp;IBLOCK_ID=10" TargetMode="External"/><Relationship Id="rId19" Type="http://schemas.openxmlformats.org/officeDocument/2006/relationships/hyperlink" Target="http://uzte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w-level-shop.com/catalog/detail.php?ID=23814&amp;sphrase_id=2006&amp;IBLOCK_ID=10" TargetMode="External"/><Relationship Id="rId14" Type="http://schemas.openxmlformats.org/officeDocument/2006/relationships/hyperlink" Target="http://edu.secna.ru/mai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43A5-5A5C-401D-AABA-D6F0400E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2968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2017-09-16T13:10:00Z</cp:lastPrinted>
  <dcterms:created xsi:type="dcterms:W3CDTF">2017-09-01T19:32:00Z</dcterms:created>
  <dcterms:modified xsi:type="dcterms:W3CDTF">2017-10-14T13:45:00Z</dcterms:modified>
</cp:coreProperties>
</file>