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12" w:rsidRDefault="00D706D5"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Официальные сроки проведения итогового сочинения (изложения) в 2018-2019 учебном году будут следующие: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в первую среду декабря (05.12.2018); 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среду февраля (06.02.2019);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рабочую среду мая (08.05.2019).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Итоговое сочинение начинается в 10.00 по местному времени. Продолжительность написания – 3 часа 55 минут (235 минут). Узнать результаты экзамена можно в своей школе по окончании проверки работ. Если ученик получил «незачёт» за сочинение, то он может переписать его в феврале и в мае текущего года.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u w:val="single"/>
          <w:shd w:val="clear" w:color="auto" w:fill="FAFAFA"/>
        </w:rPr>
        <w:t>Порядок написания и того, и другого строго регламентированный: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Всех рассаживают в шахматном порядке;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Проводится инструктаж о правилах поведения, длительности мероприятия и об ознакомлении с результатами;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Вы заполняете бланк регистрации, его проверяют;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Вас знакомят с темами сочинения или текстами изложения;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Учителя отмеряют время и пишут на доске, когда закончится экзамен;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Вы пишите. По мере необходимости вам выдают черновики и дополнительные бланки;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За полчаса до окончания работы учителя напоминают о том, что скоро нужно будет «сдаваться»;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Когда вы закончили работу, внимательно проверьте ее и сдайте;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Вы идете домой, а ваши произведения остаются у руководителя учебного заведения.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На столе могут находиться лишь ручки, паспорт и питание (при необходимости). Все остальное – вне закона, а любое нарушение может повлечь за собой изгнание из аудитории. Но для тех, кто любит рисковать и плевать хотел на правила, мы подготовили шпаргалки на итоговое сочинение, они в группе.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Как написать сочинение?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Правила оформления работы: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Объем: минимум 250 слов, норма 350, ограничений нет;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Композиция (4 абзаца): Вступление, два аргумента из литературы, заключение;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Примерное распределение смысловой нагрузки: 1 абзац – 75 слов, 2 и 3 – по 100 слов каждый, 4 – 75 слов.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Для того чтобы получить зачет, необходимо раскрыть тему, написать больше 250 слов и привести хотя бы один литературный аргумент. Работа без примеров из книг равноценна нулю баллов, так что выбирать вопрос необходимо, основываясь на том, можете ли вы подобрать соответствующий материал.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Алгоритм написания эссе: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lastRenderedPageBreak/>
        <w:t>Выберите понятную тему, к которой вы сможете подобрать литературные примеры. Например, «Может ли верность принести разочарование?»;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Выделите вопрос, содержащийся в выбранной формулировке. Например, в тезисе вы говорите, что может, а в качестве примеров приводите случаи, когда это происходит, поэтому вашим вопросом будет: Когда верность может разочаровать человека?;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Сформулируйте ваш ответ на поставленный вопрос. Например, преданность приносит страдание, когда в отношениях нет взаимности.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 этому ответу и подберите аргументы, чтобы закончить второй и третий абзацы логически правильным микро выводом. Например, герой «Гранатового браслета» Куприна страдал оттого, что не мог изменить своему чувству к Вере, то есть семья, любовь и потомство были для него несбыточной мечтой, поэтому он вынужден был уйти из жизни.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Напишите сочинение на черновике, тщательно следите за тем, чтобы ваша мысль была понятна и не уходила в дебри словопрений. Не стремитесь написать много, главное, по делу. Не отвлекайтесь на другие темы, следуйте одной, все время сравнивайте тезис и аргумент, чтобы не было расхождений в том, что вы доказываете. Также не стоит увлекаться деталями и цитатами из текста книги, пересказ романа за эссе вам не зачтут. Вы не должны подтвердить, что читали это произведение, важно доказать, что вы его поняли.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 xml:space="preserve">Проверьте черновик и исправьте ошибки. Помните, что речевые ошибки можно заметить, прибегая к простому методу: представьте то, о чем пишите. 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«Выделить» или «подчеркнуть» внимание – нельзя, а вот «заострить» и «обратить» его можно.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 xml:space="preserve"> Посчитайте повторы и замените их по возможности на синонимы или местоимения, подходящие по смыслу.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Перепишите на чистовик и проверьте еще раз, читая те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кст пр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о себя, как будто вслух. Это помогает заметить ошибки. Не забудьте сделать это, ведь черновик при проверке не учитывается!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bookmarkStart w:id="0" w:name="_GoBack"/>
      <w:bookmarkEnd w:id="0"/>
    </w:p>
    <w:sectPr w:rsidR="009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5"/>
    <w:rsid w:val="00971612"/>
    <w:rsid w:val="00D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7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7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Company>*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2018-11-09T20:45:00Z</dcterms:created>
  <dcterms:modified xsi:type="dcterms:W3CDTF">2018-11-09T20:45:00Z</dcterms:modified>
</cp:coreProperties>
</file>